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Calibri Light" w:eastAsia="Calibri Light" w:hAnsi="Calibri Light" w:cs="Calibri Light"/>
          <w:sz w:val="28"/>
          <w:szCs w:val="28"/>
          <w:lang w:val="en-US"/>
        </w:rPr>
        <w:id w:val="-1562323806"/>
        <w:docPartObj>
          <w:docPartGallery w:val="Cover Pages"/>
          <w:docPartUnique/>
        </w:docPartObj>
      </w:sdtPr>
      <w:sdtEndPr/>
      <w:sdtContent>
        <w:p w14:paraId="137D4550" w14:textId="1C1EC40B" w:rsidR="00C3255B" w:rsidRDefault="009F267A" w:rsidP="009F267A">
          <w:pPr>
            <w:tabs>
              <w:tab w:val="left" w:pos="1875"/>
            </w:tabs>
          </w:pPr>
          <w:r>
            <w:rPr>
              <w:rFonts w:ascii="Calibri Light" w:eastAsia="Calibri Light" w:hAnsi="Calibri Light" w:cs="Calibri Light"/>
              <w:sz w:val="28"/>
              <w:szCs w:val="28"/>
              <w:lang w:val="en-US"/>
            </w:rPr>
            <w:tab/>
          </w:r>
        </w:p>
        <w:p w14:paraId="11FE2911" w14:textId="07D119AE" w:rsidR="001E07EF" w:rsidRDefault="007019B5" w:rsidP="00927D72">
          <w:pPr>
            <w:pStyle w:val="Heading2"/>
            <w:numPr>
              <w:ilvl w:val="0"/>
              <w:numId w:val="0"/>
            </w:numPr>
            <w:rPr>
              <w:b/>
              <w:bCs/>
              <w:sz w:val="28"/>
              <w:szCs w:val="28"/>
            </w:rPr>
          </w:pPr>
          <w:bookmarkStart w:id="0" w:name="_Toc134793141"/>
          <w:bookmarkStart w:id="1" w:name="_Toc138681576"/>
          <w:bookmarkStart w:id="2" w:name="_Toc172726853"/>
          <w:r>
            <w:rPr>
              <w:noProof/>
            </w:rPr>
            <mc:AlternateContent>
              <mc:Choice Requires="wps">
                <w:drawing>
                  <wp:anchor distT="0" distB="0" distL="114300" distR="114300" simplePos="0" relativeHeight="251658241" behindDoc="0" locked="0" layoutInCell="1" allowOverlap="1" wp14:anchorId="0FF76D35" wp14:editId="2225447A">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07E85D0" w14:textId="340E69AD" w:rsidR="00C3255B" w:rsidRPr="000F35C9" w:rsidRDefault="00101996" w:rsidP="009E5A31">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Management of DNAs Policy</w:t>
                                </w:r>
                              </w:p>
                              <w:p w14:paraId="0204E683" w14:textId="7E9CD42E"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w:t>
                                </w:r>
                                <w:r w:rsidR="00101996">
                                  <w:rPr>
                                    <w:rFonts w:asciiTheme="majorHAnsi" w:hAnsiTheme="majorHAnsi" w:cstheme="majorHAnsi"/>
                                    <w:color w:val="663588"/>
                                    <w:spacing w:val="20"/>
                                    <w:sz w:val="24"/>
                                    <w:szCs w:val="24"/>
                                  </w:rPr>
                                  <w:t xml:space="preserve"> </w:t>
                                </w:r>
                                <w:r w:rsidR="0034763A">
                                  <w:rPr>
                                    <w:rFonts w:asciiTheme="majorHAnsi" w:hAnsiTheme="majorHAnsi" w:cstheme="majorHAnsi"/>
                                    <w:color w:val="663588"/>
                                    <w:spacing w:val="20"/>
                                    <w:sz w:val="24"/>
                                    <w:szCs w:val="24"/>
                                  </w:rPr>
                                  <w:t>Danielle Plowright</w:t>
                                </w:r>
                                <w:r w:rsidRPr="001E07EF">
                                  <w:rPr>
                                    <w:rFonts w:asciiTheme="majorHAnsi" w:hAnsiTheme="majorHAnsi" w:cstheme="majorHAnsi"/>
                                    <w:color w:val="663588"/>
                                    <w:spacing w:val="20"/>
                                    <w:sz w:val="24"/>
                                    <w:szCs w:val="24"/>
                                  </w:rPr>
                                  <w:t xml:space="preserve"> </w:t>
                                </w:r>
                              </w:p>
                              <w:p w14:paraId="110BEA0A" w14:textId="2C4AA551"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101996">
                                  <w:rPr>
                                    <w:rFonts w:asciiTheme="majorHAnsi" w:hAnsiTheme="majorHAnsi" w:cstheme="majorHAnsi"/>
                                    <w:color w:val="663588"/>
                                    <w:spacing w:val="20"/>
                                    <w:sz w:val="24"/>
                                    <w:szCs w:val="24"/>
                                  </w:rPr>
                                  <w:t xml:space="preserve"> </w:t>
                                </w:r>
                                <w:r w:rsidR="0034763A">
                                  <w:rPr>
                                    <w:rFonts w:asciiTheme="majorHAnsi" w:hAnsiTheme="majorHAnsi" w:cstheme="majorHAnsi"/>
                                    <w:color w:val="663588"/>
                                    <w:spacing w:val="20"/>
                                    <w:sz w:val="24"/>
                                    <w:szCs w:val="24"/>
                                  </w:rPr>
                                  <w:t>2.0</w:t>
                                </w:r>
                                <w:r w:rsidRPr="001E07EF">
                                  <w:rPr>
                                    <w:rFonts w:asciiTheme="majorHAnsi" w:hAnsiTheme="majorHAnsi" w:cstheme="majorHAnsi"/>
                                    <w:color w:val="663588"/>
                                    <w:spacing w:val="20"/>
                                    <w:sz w:val="24"/>
                                    <w:szCs w:val="24"/>
                                  </w:rPr>
                                  <w:t xml:space="preserve"> </w:t>
                                </w:r>
                              </w:p>
                              <w:p w14:paraId="280896F9" w14:textId="326D338B" w:rsidR="009F267A"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w:t>
                                </w:r>
                                <w:r w:rsidR="00101996">
                                  <w:rPr>
                                    <w:rFonts w:asciiTheme="majorHAnsi" w:hAnsiTheme="majorHAnsi" w:cstheme="majorHAnsi"/>
                                    <w:color w:val="663588"/>
                                    <w:spacing w:val="20"/>
                                    <w:sz w:val="24"/>
                                    <w:szCs w:val="24"/>
                                  </w:rPr>
                                  <w:t xml:space="preserve"> </w:t>
                                </w:r>
                                <w:r w:rsidR="0034763A">
                                  <w:rPr>
                                    <w:rFonts w:asciiTheme="majorHAnsi" w:hAnsiTheme="majorHAnsi" w:cstheme="majorHAnsi"/>
                                    <w:color w:val="663588"/>
                                    <w:spacing w:val="20"/>
                                    <w:sz w:val="24"/>
                                    <w:szCs w:val="24"/>
                                  </w:rPr>
                                  <w:t>31/10/2025</w:t>
                                </w:r>
                                <w:r w:rsidR="009F267A">
                                  <w:rPr>
                                    <w:rFonts w:asciiTheme="majorHAnsi" w:hAnsiTheme="majorHAnsi" w:cstheme="majorHAnsi"/>
                                    <w:color w:val="663588"/>
                                    <w:spacing w:val="20"/>
                                    <w:sz w:val="24"/>
                                    <w:szCs w:val="24"/>
                                  </w:rPr>
                                  <w:t xml:space="preserve"> </w:t>
                                </w:r>
                              </w:p>
                              <w:p w14:paraId="60E02DDD" w14:textId="7645B033"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r w:rsidR="00101996">
                                  <w:rPr>
                                    <w:rFonts w:asciiTheme="majorHAnsi" w:hAnsiTheme="majorHAnsi" w:cstheme="majorHAnsi"/>
                                    <w:color w:val="663588"/>
                                    <w:spacing w:val="20"/>
                                    <w:sz w:val="24"/>
                                    <w:szCs w:val="24"/>
                                  </w:rPr>
                                  <w:t xml:space="preserve"> </w:t>
                                </w:r>
                                <w:r w:rsidR="0034763A">
                                  <w:rPr>
                                    <w:rFonts w:asciiTheme="majorHAnsi" w:hAnsiTheme="majorHAnsi" w:cstheme="majorHAnsi"/>
                                    <w:color w:val="663588"/>
                                    <w:spacing w:val="20"/>
                                    <w:sz w:val="24"/>
                                    <w:szCs w:val="24"/>
                                  </w:rPr>
                                  <w:t>31/10/2026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F76D35"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" filled="f" stroked="f" strokeweight=".5pt">
                    <v:textbox>
                      <w:txbxContent>
                        <w:p w14:paraId="107E85D0" w14:textId="340E69AD" w:rsidR="00C3255B" w:rsidRPr="000F35C9" w:rsidRDefault="00101996" w:rsidP="009E5A31">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Management of DNAs Policy</w:t>
                          </w:r>
                        </w:p>
                        <w:p w14:paraId="0204E683" w14:textId="7E9CD42E"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w:t>
                          </w:r>
                          <w:r w:rsidR="00101996">
                            <w:rPr>
                              <w:rFonts w:asciiTheme="majorHAnsi" w:hAnsiTheme="majorHAnsi" w:cstheme="majorHAnsi"/>
                              <w:color w:val="663588"/>
                              <w:spacing w:val="20"/>
                              <w:sz w:val="24"/>
                              <w:szCs w:val="24"/>
                            </w:rPr>
                            <w:t xml:space="preserve"> </w:t>
                          </w:r>
                          <w:r w:rsidR="0034763A">
                            <w:rPr>
                              <w:rFonts w:asciiTheme="majorHAnsi" w:hAnsiTheme="majorHAnsi" w:cstheme="majorHAnsi"/>
                              <w:color w:val="663588"/>
                              <w:spacing w:val="20"/>
                              <w:sz w:val="24"/>
                              <w:szCs w:val="24"/>
                            </w:rPr>
                            <w:t>Danielle Plowright</w:t>
                          </w:r>
                          <w:r w:rsidRPr="001E07EF">
                            <w:rPr>
                              <w:rFonts w:asciiTheme="majorHAnsi" w:hAnsiTheme="majorHAnsi" w:cstheme="majorHAnsi"/>
                              <w:color w:val="663588"/>
                              <w:spacing w:val="20"/>
                              <w:sz w:val="24"/>
                              <w:szCs w:val="24"/>
                            </w:rPr>
                            <w:t xml:space="preserve"> </w:t>
                          </w:r>
                        </w:p>
                        <w:p w14:paraId="110BEA0A" w14:textId="2C4AA551"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101996">
                            <w:rPr>
                              <w:rFonts w:asciiTheme="majorHAnsi" w:hAnsiTheme="majorHAnsi" w:cstheme="majorHAnsi"/>
                              <w:color w:val="663588"/>
                              <w:spacing w:val="20"/>
                              <w:sz w:val="24"/>
                              <w:szCs w:val="24"/>
                            </w:rPr>
                            <w:t xml:space="preserve"> </w:t>
                          </w:r>
                          <w:r w:rsidR="0034763A">
                            <w:rPr>
                              <w:rFonts w:asciiTheme="majorHAnsi" w:hAnsiTheme="majorHAnsi" w:cstheme="majorHAnsi"/>
                              <w:color w:val="663588"/>
                              <w:spacing w:val="20"/>
                              <w:sz w:val="24"/>
                              <w:szCs w:val="24"/>
                            </w:rPr>
                            <w:t>2.0</w:t>
                          </w:r>
                          <w:r w:rsidRPr="001E07EF">
                            <w:rPr>
                              <w:rFonts w:asciiTheme="majorHAnsi" w:hAnsiTheme="majorHAnsi" w:cstheme="majorHAnsi"/>
                              <w:color w:val="663588"/>
                              <w:spacing w:val="20"/>
                              <w:sz w:val="24"/>
                              <w:szCs w:val="24"/>
                            </w:rPr>
                            <w:t xml:space="preserve"> </w:t>
                          </w:r>
                        </w:p>
                        <w:p w14:paraId="280896F9" w14:textId="326D338B" w:rsidR="009F267A"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w:t>
                          </w:r>
                          <w:r w:rsidR="00101996">
                            <w:rPr>
                              <w:rFonts w:asciiTheme="majorHAnsi" w:hAnsiTheme="majorHAnsi" w:cstheme="majorHAnsi"/>
                              <w:color w:val="663588"/>
                              <w:spacing w:val="20"/>
                              <w:sz w:val="24"/>
                              <w:szCs w:val="24"/>
                            </w:rPr>
                            <w:t xml:space="preserve"> </w:t>
                          </w:r>
                          <w:r w:rsidR="0034763A">
                            <w:rPr>
                              <w:rFonts w:asciiTheme="majorHAnsi" w:hAnsiTheme="majorHAnsi" w:cstheme="majorHAnsi"/>
                              <w:color w:val="663588"/>
                              <w:spacing w:val="20"/>
                              <w:sz w:val="24"/>
                              <w:szCs w:val="24"/>
                            </w:rPr>
                            <w:t>31/10/2025</w:t>
                          </w:r>
                          <w:r w:rsidR="009F267A">
                            <w:rPr>
                              <w:rFonts w:asciiTheme="majorHAnsi" w:hAnsiTheme="majorHAnsi" w:cstheme="majorHAnsi"/>
                              <w:color w:val="663588"/>
                              <w:spacing w:val="20"/>
                              <w:sz w:val="24"/>
                              <w:szCs w:val="24"/>
                            </w:rPr>
                            <w:t xml:space="preserve"> </w:t>
                          </w:r>
                        </w:p>
                        <w:p w14:paraId="60E02DDD" w14:textId="7645B033"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r w:rsidR="00101996">
                            <w:rPr>
                              <w:rFonts w:asciiTheme="majorHAnsi" w:hAnsiTheme="majorHAnsi" w:cstheme="majorHAnsi"/>
                              <w:color w:val="663588"/>
                              <w:spacing w:val="20"/>
                              <w:sz w:val="24"/>
                              <w:szCs w:val="24"/>
                            </w:rPr>
                            <w:t xml:space="preserve"> </w:t>
                          </w:r>
                          <w:r w:rsidR="0034763A">
                            <w:rPr>
                              <w:rFonts w:asciiTheme="majorHAnsi" w:hAnsiTheme="majorHAnsi" w:cstheme="majorHAnsi"/>
                              <w:color w:val="663588"/>
                              <w:spacing w:val="20"/>
                              <w:sz w:val="24"/>
                              <w:szCs w:val="24"/>
                            </w:rPr>
                            <w:t>31/10/2026</w:t>
                          </w:r>
                        </w:p>
                      </w:txbxContent>
                    </v:textbox>
                    <w10:wrap anchorx="margin"/>
                  </v:shape>
                </w:pict>
              </mc:Fallback>
            </mc:AlternateContent>
          </w:r>
          <w:r w:rsidR="009F267A">
            <w:rPr>
              <w:noProof/>
            </w:rPr>
            <w:drawing>
              <wp:inline distT="0" distB="0" distL="0" distR="0" wp14:anchorId="2E42913F" wp14:editId="5D472AEB">
                <wp:extent cx="3124200" cy="2652218"/>
                <wp:effectExtent l="0" t="0" r="0" b="0"/>
                <wp:docPr id="738999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28963" cy="2656262"/>
                        </a:xfrm>
                        <a:prstGeom prst="rect">
                          <a:avLst/>
                        </a:prstGeom>
                        <a:noFill/>
                      </pic:spPr>
                    </pic:pic>
                  </a:graphicData>
                </a:graphic>
              </wp:inline>
            </w:drawing>
          </w:r>
          <w:r w:rsidR="00C3255B">
            <w:br w:type="page"/>
          </w:r>
          <w:r w:rsidR="001E07EF" w:rsidRPr="00927D72">
            <w:rPr>
              <w:b/>
              <w:bCs/>
              <w:sz w:val="28"/>
              <w:szCs w:val="28"/>
            </w:rPr>
            <w:lastRenderedPageBreak/>
            <w:t>CONTENTS</w:t>
          </w:r>
          <w:bookmarkEnd w:id="0"/>
          <w:bookmarkEnd w:id="1"/>
          <w:bookmarkEnd w:id="2"/>
        </w:p>
        <w:p w14:paraId="2AC75853" w14:textId="77777777" w:rsidR="00927D72" w:rsidRPr="00927D72" w:rsidRDefault="00927D72" w:rsidP="00927D72"/>
        <w:bookmarkStart w:id="3" w:name="_Hlk134712162"/>
        <w:p w14:paraId="3C11E1C4" w14:textId="5E65D2CB" w:rsidR="00101996" w:rsidRDefault="001E07EF">
          <w:pPr>
            <w:pStyle w:val="TOC2"/>
            <w:rPr>
              <w:rFonts w:asciiTheme="minorHAnsi" w:eastAsiaTheme="minorEastAsia" w:hAnsiTheme="minorHAnsi" w:cstheme="minorBidi"/>
              <w:color w:val="auto"/>
              <w:kern w:val="2"/>
              <w:sz w:val="24"/>
              <w:szCs w:val="24"/>
              <w:lang w:eastAsia="en-GB"/>
              <w14:ligatures w14:val="standardContextual"/>
            </w:rPr>
          </w:pPr>
          <w:r w:rsidRPr="00927D72">
            <w:rPr>
              <w:rFonts w:asciiTheme="minorHAnsi" w:hAnsiTheme="minorHAnsi" w:cstheme="minorHAnsi"/>
              <w:bCs/>
              <w:color w:val="323E4F" w:themeColor="text2" w:themeShade="BF"/>
              <w:sz w:val="28"/>
              <w:szCs w:val="28"/>
            </w:rPr>
            <w:fldChar w:fldCharType="begin"/>
          </w:r>
          <w:r w:rsidRPr="00927D72">
            <w:rPr>
              <w:rFonts w:asciiTheme="minorHAnsi" w:hAnsiTheme="minorHAnsi" w:cstheme="minorHAnsi"/>
              <w:bCs/>
              <w:color w:val="323E4F" w:themeColor="text2" w:themeShade="BF"/>
              <w:sz w:val="28"/>
              <w:szCs w:val="28"/>
            </w:rPr>
            <w:instrText xml:space="preserve"> TOC \o "1-2" \h \z \u </w:instrText>
          </w:r>
          <w:r w:rsidRPr="00927D72">
            <w:rPr>
              <w:rFonts w:asciiTheme="minorHAnsi" w:hAnsiTheme="minorHAnsi" w:cstheme="minorHAnsi"/>
              <w:bCs/>
              <w:color w:val="323E4F" w:themeColor="text2" w:themeShade="BF"/>
              <w:sz w:val="28"/>
              <w:szCs w:val="28"/>
            </w:rPr>
            <w:fldChar w:fldCharType="separate"/>
          </w:r>
          <w:hyperlink w:anchor="_Toc172726853" w:history="1">
            <w:r w:rsidR="00101996" w:rsidRPr="007B7451">
              <w:rPr>
                <w:rStyle w:val="Hyperlink"/>
                <w:b/>
                <w:bCs/>
              </w:rPr>
              <w:t>CONTENTS</w:t>
            </w:r>
            <w:r w:rsidR="00101996">
              <w:rPr>
                <w:webHidden/>
              </w:rPr>
              <w:tab/>
            </w:r>
            <w:r w:rsidR="00101996">
              <w:rPr>
                <w:webHidden/>
              </w:rPr>
              <w:fldChar w:fldCharType="begin"/>
            </w:r>
            <w:r w:rsidR="00101996">
              <w:rPr>
                <w:webHidden/>
              </w:rPr>
              <w:instrText xml:space="preserve"> PAGEREF _Toc172726853 \h </w:instrText>
            </w:r>
            <w:r w:rsidR="00101996">
              <w:rPr>
                <w:webHidden/>
              </w:rPr>
            </w:r>
            <w:r w:rsidR="00101996">
              <w:rPr>
                <w:webHidden/>
              </w:rPr>
              <w:fldChar w:fldCharType="separate"/>
            </w:r>
            <w:r w:rsidR="00101996">
              <w:rPr>
                <w:webHidden/>
              </w:rPr>
              <w:t>0</w:t>
            </w:r>
            <w:r w:rsidR="00101996">
              <w:rPr>
                <w:webHidden/>
              </w:rPr>
              <w:fldChar w:fldCharType="end"/>
            </w:r>
          </w:hyperlink>
        </w:p>
        <w:p w14:paraId="150EEE67" w14:textId="12B89B8F" w:rsidR="00101996" w:rsidRDefault="00101996">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726854" w:history="1">
            <w:r w:rsidRPr="007B7451">
              <w:rPr>
                <w:rStyle w:val="Hyperlink"/>
              </w:rPr>
              <w:t>Document history</w:t>
            </w:r>
            <w:r>
              <w:rPr>
                <w:webHidden/>
              </w:rPr>
              <w:tab/>
            </w:r>
            <w:r>
              <w:rPr>
                <w:webHidden/>
              </w:rPr>
              <w:fldChar w:fldCharType="begin"/>
            </w:r>
            <w:r>
              <w:rPr>
                <w:webHidden/>
              </w:rPr>
              <w:instrText xml:space="preserve"> PAGEREF _Toc172726854 \h </w:instrText>
            </w:r>
            <w:r>
              <w:rPr>
                <w:webHidden/>
              </w:rPr>
            </w:r>
            <w:r>
              <w:rPr>
                <w:webHidden/>
              </w:rPr>
              <w:fldChar w:fldCharType="separate"/>
            </w:r>
            <w:r>
              <w:rPr>
                <w:webHidden/>
              </w:rPr>
              <w:t>2</w:t>
            </w:r>
            <w:r>
              <w:rPr>
                <w:webHidden/>
              </w:rPr>
              <w:fldChar w:fldCharType="end"/>
            </w:r>
          </w:hyperlink>
        </w:p>
        <w:p w14:paraId="78DCA2DB" w14:textId="05FC69AF"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55" w:history="1">
            <w:r w:rsidRPr="007B7451">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7B7451">
              <w:rPr>
                <w:rStyle w:val="Hyperlink"/>
              </w:rPr>
              <w:t>Revision history</w:t>
            </w:r>
            <w:r>
              <w:rPr>
                <w:webHidden/>
              </w:rPr>
              <w:tab/>
            </w:r>
            <w:r>
              <w:rPr>
                <w:webHidden/>
              </w:rPr>
              <w:fldChar w:fldCharType="begin"/>
            </w:r>
            <w:r>
              <w:rPr>
                <w:webHidden/>
              </w:rPr>
              <w:instrText xml:space="preserve"> PAGEREF _Toc172726855 \h </w:instrText>
            </w:r>
            <w:r>
              <w:rPr>
                <w:webHidden/>
              </w:rPr>
            </w:r>
            <w:r>
              <w:rPr>
                <w:webHidden/>
              </w:rPr>
              <w:fldChar w:fldCharType="separate"/>
            </w:r>
            <w:r>
              <w:rPr>
                <w:webHidden/>
              </w:rPr>
              <w:t>2</w:t>
            </w:r>
            <w:r>
              <w:rPr>
                <w:webHidden/>
              </w:rPr>
              <w:fldChar w:fldCharType="end"/>
            </w:r>
          </w:hyperlink>
        </w:p>
        <w:p w14:paraId="4360A9AA" w14:textId="6CE30420"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56" w:history="1">
            <w:r w:rsidRPr="007B7451">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7B7451">
              <w:rPr>
                <w:rStyle w:val="Hyperlink"/>
              </w:rPr>
              <w:t>Reviewers</w:t>
            </w:r>
            <w:r>
              <w:rPr>
                <w:webHidden/>
              </w:rPr>
              <w:tab/>
            </w:r>
            <w:r>
              <w:rPr>
                <w:webHidden/>
              </w:rPr>
              <w:fldChar w:fldCharType="begin"/>
            </w:r>
            <w:r>
              <w:rPr>
                <w:webHidden/>
              </w:rPr>
              <w:instrText xml:space="preserve"> PAGEREF _Toc172726856 \h </w:instrText>
            </w:r>
            <w:r>
              <w:rPr>
                <w:webHidden/>
              </w:rPr>
            </w:r>
            <w:r>
              <w:rPr>
                <w:webHidden/>
              </w:rPr>
              <w:fldChar w:fldCharType="separate"/>
            </w:r>
            <w:r>
              <w:rPr>
                <w:webHidden/>
              </w:rPr>
              <w:t>2</w:t>
            </w:r>
            <w:r>
              <w:rPr>
                <w:webHidden/>
              </w:rPr>
              <w:fldChar w:fldCharType="end"/>
            </w:r>
          </w:hyperlink>
        </w:p>
        <w:p w14:paraId="6E59AD35" w14:textId="43826B5F"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57" w:history="1">
            <w:r w:rsidRPr="007B7451">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7B7451">
              <w:rPr>
                <w:rStyle w:val="Hyperlink"/>
              </w:rPr>
              <w:t>Authorisation</w:t>
            </w:r>
            <w:r>
              <w:rPr>
                <w:webHidden/>
              </w:rPr>
              <w:tab/>
            </w:r>
            <w:r>
              <w:rPr>
                <w:webHidden/>
              </w:rPr>
              <w:fldChar w:fldCharType="begin"/>
            </w:r>
            <w:r>
              <w:rPr>
                <w:webHidden/>
              </w:rPr>
              <w:instrText xml:space="preserve"> PAGEREF _Toc172726857 \h </w:instrText>
            </w:r>
            <w:r>
              <w:rPr>
                <w:webHidden/>
              </w:rPr>
            </w:r>
            <w:r>
              <w:rPr>
                <w:webHidden/>
              </w:rPr>
              <w:fldChar w:fldCharType="separate"/>
            </w:r>
            <w:r>
              <w:rPr>
                <w:webHidden/>
              </w:rPr>
              <w:t>2</w:t>
            </w:r>
            <w:r>
              <w:rPr>
                <w:webHidden/>
              </w:rPr>
              <w:fldChar w:fldCharType="end"/>
            </w:r>
          </w:hyperlink>
        </w:p>
        <w:p w14:paraId="0156AAEA" w14:textId="64D8B773" w:rsidR="00101996" w:rsidRDefault="00101996">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726858" w:history="1">
            <w:r w:rsidRPr="007B7451">
              <w:rPr>
                <w:rStyle w:val="Hyperlink"/>
              </w:rPr>
              <w:t>2.  Introduction</w:t>
            </w:r>
            <w:r>
              <w:rPr>
                <w:webHidden/>
              </w:rPr>
              <w:tab/>
            </w:r>
            <w:r>
              <w:rPr>
                <w:webHidden/>
              </w:rPr>
              <w:fldChar w:fldCharType="begin"/>
            </w:r>
            <w:r>
              <w:rPr>
                <w:webHidden/>
              </w:rPr>
              <w:instrText xml:space="preserve"> PAGEREF _Toc172726858 \h </w:instrText>
            </w:r>
            <w:r>
              <w:rPr>
                <w:webHidden/>
              </w:rPr>
            </w:r>
            <w:r>
              <w:rPr>
                <w:webHidden/>
              </w:rPr>
              <w:fldChar w:fldCharType="separate"/>
            </w:r>
            <w:r>
              <w:rPr>
                <w:webHidden/>
              </w:rPr>
              <w:t>3</w:t>
            </w:r>
            <w:r>
              <w:rPr>
                <w:webHidden/>
              </w:rPr>
              <w:fldChar w:fldCharType="end"/>
            </w:r>
          </w:hyperlink>
        </w:p>
        <w:p w14:paraId="74E792C5" w14:textId="11D2426B" w:rsidR="00101996" w:rsidRDefault="00101996">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726859" w:history="1">
            <w:r w:rsidRPr="007B7451">
              <w:rPr>
                <w:rStyle w:val="Hyperlink"/>
              </w:rPr>
              <w:t>3. Scope</w:t>
            </w:r>
            <w:r>
              <w:rPr>
                <w:webHidden/>
              </w:rPr>
              <w:tab/>
            </w:r>
            <w:r>
              <w:rPr>
                <w:webHidden/>
              </w:rPr>
              <w:fldChar w:fldCharType="begin"/>
            </w:r>
            <w:r>
              <w:rPr>
                <w:webHidden/>
              </w:rPr>
              <w:instrText xml:space="preserve"> PAGEREF _Toc172726859 \h </w:instrText>
            </w:r>
            <w:r>
              <w:rPr>
                <w:webHidden/>
              </w:rPr>
            </w:r>
            <w:r>
              <w:rPr>
                <w:webHidden/>
              </w:rPr>
              <w:fldChar w:fldCharType="separate"/>
            </w:r>
            <w:r>
              <w:rPr>
                <w:webHidden/>
              </w:rPr>
              <w:t>3</w:t>
            </w:r>
            <w:r>
              <w:rPr>
                <w:webHidden/>
              </w:rPr>
              <w:fldChar w:fldCharType="end"/>
            </w:r>
          </w:hyperlink>
        </w:p>
        <w:p w14:paraId="72F67F82" w14:textId="6183E220" w:rsidR="00101996" w:rsidRDefault="00101996">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726860" w:history="1">
            <w:r w:rsidRPr="007B7451">
              <w:rPr>
                <w:rStyle w:val="Hyperlink"/>
              </w:rPr>
              <w:t>4. Policy Objectives</w:t>
            </w:r>
            <w:r>
              <w:rPr>
                <w:webHidden/>
              </w:rPr>
              <w:tab/>
            </w:r>
            <w:r>
              <w:rPr>
                <w:webHidden/>
              </w:rPr>
              <w:fldChar w:fldCharType="begin"/>
            </w:r>
            <w:r>
              <w:rPr>
                <w:webHidden/>
              </w:rPr>
              <w:instrText xml:space="preserve"> PAGEREF _Toc172726860 \h </w:instrText>
            </w:r>
            <w:r>
              <w:rPr>
                <w:webHidden/>
              </w:rPr>
            </w:r>
            <w:r>
              <w:rPr>
                <w:webHidden/>
              </w:rPr>
              <w:fldChar w:fldCharType="separate"/>
            </w:r>
            <w:r>
              <w:rPr>
                <w:webHidden/>
              </w:rPr>
              <w:t>3</w:t>
            </w:r>
            <w:r>
              <w:rPr>
                <w:webHidden/>
              </w:rPr>
              <w:fldChar w:fldCharType="end"/>
            </w:r>
          </w:hyperlink>
        </w:p>
        <w:p w14:paraId="758691D7" w14:textId="3BF3AD24" w:rsidR="00101996" w:rsidRDefault="00101996">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726861" w:history="1">
            <w:r w:rsidRPr="007B7451">
              <w:rPr>
                <w:rStyle w:val="Hyperlink"/>
              </w:rPr>
              <w:t>5. Roles and Responsibilities</w:t>
            </w:r>
            <w:r>
              <w:rPr>
                <w:webHidden/>
              </w:rPr>
              <w:tab/>
            </w:r>
            <w:r>
              <w:rPr>
                <w:webHidden/>
              </w:rPr>
              <w:fldChar w:fldCharType="begin"/>
            </w:r>
            <w:r>
              <w:rPr>
                <w:webHidden/>
              </w:rPr>
              <w:instrText xml:space="preserve"> PAGEREF _Toc172726861 \h </w:instrText>
            </w:r>
            <w:r>
              <w:rPr>
                <w:webHidden/>
              </w:rPr>
            </w:r>
            <w:r>
              <w:rPr>
                <w:webHidden/>
              </w:rPr>
              <w:fldChar w:fldCharType="separate"/>
            </w:r>
            <w:r>
              <w:rPr>
                <w:webHidden/>
              </w:rPr>
              <w:t>3</w:t>
            </w:r>
            <w:r>
              <w:rPr>
                <w:webHidden/>
              </w:rPr>
              <w:fldChar w:fldCharType="end"/>
            </w:r>
          </w:hyperlink>
        </w:p>
        <w:p w14:paraId="4695C96F" w14:textId="0E4FA27D"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62" w:history="1">
            <w:r w:rsidRPr="007B7451">
              <w:rPr>
                <w:rStyle w:val="Hyperlink"/>
              </w:rPr>
              <w:t>5.1 Practice Manager</w:t>
            </w:r>
            <w:r>
              <w:rPr>
                <w:webHidden/>
              </w:rPr>
              <w:tab/>
            </w:r>
            <w:r>
              <w:rPr>
                <w:webHidden/>
              </w:rPr>
              <w:fldChar w:fldCharType="begin"/>
            </w:r>
            <w:r>
              <w:rPr>
                <w:webHidden/>
              </w:rPr>
              <w:instrText xml:space="preserve"> PAGEREF _Toc172726862 \h </w:instrText>
            </w:r>
            <w:r>
              <w:rPr>
                <w:webHidden/>
              </w:rPr>
            </w:r>
            <w:r>
              <w:rPr>
                <w:webHidden/>
              </w:rPr>
              <w:fldChar w:fldCharType="separate"/>
            </w:r>
            <w:r>
              <w:rPr>
                <w:webHidden/>
              </w:rPr>
              <w:t>3</w:t>
            </w:r>
            <w:r>
              <w:rPr>
                <w:webHidden/>
              </w:rPr>
              <w:fldChar w:fldCharType="end"/>
            </w:r>
          </w:hyperlink>
        </w:p>
        <w:p w14:paraId="7B5D898D" w14:textId="59AD8486"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63" w:history="1">
            <w:r w:rsidRPr="007B7451">
              <w:rPr>
                <w:rStyle w:val="Hyperlink"/>
              </w:rPr>
              <w:t>5.2 Office Manager</w:t>
            </w:r>
            <w:r>
              <w:rPr>
                <w:webHidden/>
              </w:rPr>
              <w:tab/>
            </w:r>
            <w:r>
              <w:rPr>
                <w:webHidden/>
              </w:rPr>
              <w:fldChar w:fldCharType="begin"/>
            </w:r>
            <w:r>
              <w:rPr>
                <w:webHidden/>
              </w:rPr>
              <w:instrText xml:space="preserve"> PAGEREF _Toc172726863 \h </w:instrText>
            </w:r>
            <w:r>
              <w:rPr>
                <w:webHidden/>
              </w:rPr>
            </w:r>
            <w:r>
              <w:rPr>
                <w:webHidden/>
              </w:rPr>
              <w:fldChar w:fldCharType="separate"/>
            </w:r>
            <w:r>
              <w:rPr>
                <w:webHidden/>
              </w:rPr>
              <w:t>4</w:t>
            </w:r>
            <w:r>
              <w:rPr>
                <w:webHidden/>
              </w:rPr>
              <w:fldChar w:fldCharType="end"/>
            </w:r>
          </w:hyperlink>
        </w:p>
        <w:p w14:paraId="4E72EB72" w14:textId="0CD30384"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64" w:history="1">
            <w:r w:rsidRPr="007B7451">
              <w:rPr>
                <w:rStyle w:val="Hyperlink"/>
              </w:rPr>
              <w:t>5.3 All Staff</w:t>
            </w:r>
            <w:r>
              <w:rPr>
                <w:webHidden/>
              </w:rPr>
              <w:tab/>
            </w:r>
            <w:r>
              <w:rPr>
                <w:webHidden/>
              </w:rPr>
              <w:fldChar w:fldCharType="begin"/>
            </w:r>
            <w:r>
              <w:rPr>
                <w:webHidden/>
              </w:rPr>
              <w:instrText xml:space="preserve"> PAGEREF _Toc172726864 \h </w:instrText>
            </w:r>
            <w:r>
              <w:rPr>
                <w:webHidden/>
              </w:rPr>
            </w:r>
            <w:r>
              <w:rPr>
                <w:webHidden/>
              </w:rPr>
              <w:fldChar w:fldCharType="separate"/>
            </w:r>
            <w:r>
              <w:rPr>
                <w:webHidden/>
              </w:rPr>
              <w:t>4</w:t>
            </w:r>
            <w:r>
              <w:rPr>
                <w:webHidden/>
              </w:rPr>
              <w:fldChar w:fldCharType="end"/>
            </w:r>
          </w:hyperlink>
        </w:p>
        <w:p w14:paraId="29BF4CC2" w14:textId="7A03A528" w:rsidR="00101996" w:rsidRDefault="00101996">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726865" w:history="1">
            <w:r w:rsidRPr="007B7451">
              <w:rPr>
                <w:rStyle w:val="Hyperlink"/>
              </w:rPr>
              <w:t>6. Policy Framework</w:t>
            </w:r>
            <w:r>
              <w:rPr>
                <w:webHidden/>
              </w:rPr>
              <w:tab/>
            </w:r>
            <w:r>
              <w:rPr>
                <w:webHidden/>
              </w:rPr>
              <w:fldChar w:fldCharType="begin"/>
            </w:r>
            <w:r>
              <w:rPr>
                <w:webHidden/>
              </w:rPr>
              <w:instrText xml:space="preserve"> PAGEREF _Toc172726865 \h </w:instrText>
            </w:r>
            <w:r>
              <w:rPr>
                <w:webHidden/>
              </w:rPr>
            </w:r>
            <w:r>
              <w:rPr>
                <w:webHidden/>
              </w:rPr>
              <w:fldChar w:fldCharType="separate"/>
            </w:r>
            <w:r>
              <w:rPr>
                <w:webHidden/>
              </w:rPr>
              <w:t>4</w:t>
            </w:r>
            <w:r>
              <w:rPr>
                <w:webHidden/>
              </w:rPr>
              <w:fldChar w:fldCharType="end"/>
            </w:r>
          </w:hyperlink>
        </w:p>
        <w:p w14:paraId="2AF067E0" w14:textId="165AAFFD"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66" w:history="1">
            <w:r w:rsidRPr="007B7451">
              <w:rPr>
                <w:rStyle w:val="Hyperlink"/>
              </w:rPr>
              <w:t>6.1 DNA Surgery appointment</w:t>
            </w:r>
            <w:r>
              <w:rPr>
                <w:webHidden/>
              </w:rPr>
              <w:tab/>
            </w:r>
            <w:r>
              <w:rPr>
                <w:webHidden/>
              </w:rPr>
              <w:fldChar w:fldCharType="begin"/>
            </w:r>
            <w:r>
              <w:rPr>
                <w:webHidden/>
              </w:rPr>
              <w:instrText xml:space="preserve"> PAGEREF _Toc172726866 \h </w:instrText>
            </w:r>
            <w:r>
              <w:rPr>
                <w:webHidden/>
              </w:rPr>
            </w:r>
            <w:r>
              <w:rPr>
                <w:webHidden/>
              </w:rPr>
              <w:fldChar w:fldCharType="separate"/>
            </w:r>
            <w:r>
              <w:rPr>
                <w:webHidden/>
              </w:rPr>
              <w:t>4</w:t>
            </w:r>
            <w:r>
              <w:rPr>
                <w:webHidden/>
              </w:rPr>
              <w:fldChar w:fldCharType="end"/>
            </w:r>
          </w:hyperlink>
        </w:p>
        <w:p w14:paraId="63CDB518" w14:textId="390AFB37"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67" w:history="1">
            <w:r w:rsidRPr="007B7451">
              <w:rPr>
                <w:rStyle w:val="Hyperlink"/>
              </w:rPr>
              <w:t>6.2 DNA Hospital appointment</w:t>
            </w:r>
            <w:r>
              <w:rPr>
                <w:webHidden/>
              </w:rPr>
              <w:tab/>
            </w:r>
            <w:r>
              <w:rPr>
                <w:webHidden/>
              </w:rPr>
              <w:fldChar w:fldCharType="begin"/>
            </w:r>
            <w:r>
              <w:rPr>
                <w:webHidden/>
              </w:rPr>
              <w:instrText xml:space="preserve"> PAGEREF _Toc172726867 \h </w:instrText>
            </w:r>
            <w:r>
              <w:rPr>
                <w:webHidden/>
              </w:rPr>
            </w:r>
            <w:r>
              <w:rPr>
                <w:webHidden/>
              </w:rPr>
              <w:fldChar w:fldCharType="separate"/>
            </w:r>
            <w:r>
              <w:rPr>
                <w:webHidden/>
              </w:rPr>
              <w:t>4</w:t>
            </w:r>
            <w:r>
              <w:rPr>
                <w:webHidden/>
              </w:rPr>
              <w:fldChar w:fldCharType="end"/>
            </w:r>
          </w:hyperlink>
        </w:p>
        <w:p w14:paraId="65A946D0" w14:textId="45F2D4E5"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68" w:history="1">
            <w:r w:rsidRPr="007B7451">
              <w:rPr>
                <w:rStyle w:val="Hyperlink"/>
              </w:rPr>
              <w:t>6.3 Late cancellation of an appointment</w:t>
            </w:r>
            <w:r>
              <w:rPr>
                <w:webHidden/>
              </w:rPr>
              <w:tab/>
            </w:r>
            <w:r>
              <w:rPr>
                <w:webHidden/>
              </w:rPr>
              <w:fldChar w:fldCharType="begin"/>
            </w:r>
            <w:r>
              <w:rPr>
                <w:webHidden/>
              </w:rPr>
              <w:instrText xml:space="preserve"> PAGEREF _Toc172726868 \h </w:instrText>
            </w:r>
            <w:r>
              <w:rPr>
                <w:webHidden/>
              </w:rPr>
            </w:r>
            <w:r>
              <w:rPr>
                <w:webHidden/>
              </w:rPr>
              <w:fldChar w:fldCharType="separate"/>
            </w:r>
            <w:r>
              <w:rPr>
                <w:webHidden/>
              </w:rPr>
              <w:t>5</w:t>
            </w:r>
            <w:r>
              <w:rPr>
                <w:webHidden/>
              </w:rPr>
              <w:fldChar w:fldCharType="end"/>
            </w:r>
          </w:hyperlink>
        </w:p>
        <w:p w14:paraId="2A0E8563" w14:textId="5BE4BBC3" w:rsidR="00101996" w:rsidRDefault="00101996">
          <w:pPr>
            <w:pStyle w:val="TOC2"/>
            <w:rPr>
              <w:rFonts w:asciiTheme="minorHAnsi" w:eastAsiaTheme="minorEastAsia" w:hAnsiTheme="minorHAnsi" w:cstheme="minorBidi"/>
              <w:color w:val="auto"/>
              <w:kern w:val="2"/>
              <w:sz w:val="24"/>
              <w:szCs w:val="24"/>
              <w:lang w:eastAsia="en-GB"/>
              <w14:ligatures w14:val="standardContextual"/>
            </w:rPr>
          </w:pPr>
          <w:hyperlink w:anchor="_Toc172726869" w:history="1">
            <w:r w:rsidRPr="007B7451">
              <w:rPr>
                <w:rStyle w:val="Hyperlink"/>
              </w:rPr>
              <w:t>7. Review</w:t>
            </w:r>
            <w:r>
              <w:rPr>
                <w:webHidden/>
              </w:rPr>
              <w:tab/>
            </w:r>
            <w:r>
              <w:rPr>
                <w:webHidden/>
              </w:rPr>
              <w:fldChar w:fldCharType="begin"/>
            </w:r>
            <w:r>
              <w:rPr>
                <w:webHidden/>
              </w:rPr>
              <w:instrText xml:space="preserve"> PAGEREF _Toc172726869 \h </w:instrText>
            </w:r>
            <w:r>
              <w:rPr>
                <w:webHidden/>
              </w:rPr>
            </w:r>
            <w:r>
              <w:rPr>
                <w:webHidden/>
              </w:rPr>
              <w:fldChar w:fldCharType="separate"/>
            </w:r>
            <w:r>
              <w:rPr>
                <w:webHidden/>
              </w:rPr>
              <w:t>5</w:t>
            </w:r>
            <w:r>
              <w:rPr>
                <w:webHidden/>
              </w:rPr>
              <w:fldChar w:fldCharType="end"/>
            </w:r>
          </w:hyperlink>
        </w:p>
        <w:p w14:paraId="3FE2373E" w14:textId="0A1FE90E" w:rsidR="001E07EF" w:rsidRPr="00C63242" w:rsidRDefault="001E07EF" w:rsidP="00C63242">
          <w:pPr>
            <w:pStyle w:val="BodyText"/>
            <w:tabs>
              <w:tab w:val="left" w:pos="750"/>
            </w:tabs>
            <w:spacing w:before="10"/>
            <w:rPr>
              <w:rFonts w:ascii="Arial" w:hAnsi="Arial" w:cs="Arial"/>
              <w:b/>
              <w:color w:val="323E4F" w:themeColor="text2" w:themeShade="BF"/>
              <w:sz w:val="22"/>
              <w:szCs w:val="22"/>
            </w:rPr>
          </w:pPr>
          <w:r w:rsidRPr="00927D72">
            <w:rPr>
              <w:rFonts w:asciiTheme="minorHAnsi" w:hAnsiTheme="minorHAnsi" w:cstheme="minorHAnsi"/>
              <w:bCs/>
              <w:color w:val="323E4F" w:themeColor="text2" w:themeShade="BF"/>
            </w:rPr>
            <w:fldChar w:fldCharType="end"/>
          </w:r>
          <w:bookmarkEnd w:id="3"/>
          <w:r w:rsidR="00101996">
            <w:t xml:space="preserve"> </w:t>
          </w:r>
        </w:p>
      </w:sdtContent>
    </w:sdt>
    <w:p w14:paraId="6EC48F51" w14:textId="05BB1715" w:rsidR="001E07EF" w:rsidRDefault="001E07EF"/>
    <w:p w14:paraId="75712F75" w14:textId="12368980" w:rsidR="001E07EF" w:rsidRDefault="001E07EF"/>
    <w:p w14:paraId="4BCB3056" w14:textId="77777777" w:rsidR="001E07EF" w:rsidRDefault="001E07EF"/>
    <w:p w14:paraId="739FDDA2" w14:textId="77777777" w:rsidR="003855D4" w:rsidRDefault="003855D4"/>
    <w:p w14:paraId="42B1C56B" w14:textId="77777777" w:rsidR="003855D4" w:rsidRDefault="003855D4"/>
    <w:p w14:paraId="54621ADE" w14:textId="2E8BBD8A" w:rsidR="003855D4" w:rsidRDefault="003855D4"/>
    <w:p w14:paraId="41F32DFA" w14:textId="52CD71C9" w:rsidR="00C63242" w:rsidRDefault="00C63242"/>
    <w:p w14:paraId="2E931479" w14:textId="43155070" w:rsidR="00C63242" w:rsidRDefault="00C63242"/>
    <w:p w14:paraId="23BBA843" w14:textId="61BF4475" w:rsidR="00C63242" w:rsidRDefault="00C63242"/>
    <w:p w14:paraId="29627153" w14:textId="77777777" w:rsidR="00C63242" w:rsidRDefault="00C63242"/>
    <w:p w14:paraId="735EA988" w14:textId="77777777" w:rsidR="00101996" w:rsidRDefault="00101996"/>
    <w:p w14:paraId="77667B93" w14:textId="77777777" w:rsidR="00101996" w:rsidRDefault="00101996"/>
    <w:p w14:paraId="75BBCFF3" w14:textId="77777777" w:rsidR="00101996" w:rsidRDefault="00101996"/>
    <w:p w14:paraId="1863D07C" w14:textId="77777777" w:rsidR="00101996" w:rsidRDefault="00101996"/>
    <w:p w14:paraId="41CB9C62" w14:textId="77777777" w:rsidR="00101996" w:rsidRDefault="00101996"/>
    <w:p w14:paraId="6F058DB3" w14:textId="6B6EA1B6" w:rsidR="001E07EF" w:rsidRPr="00797D10" w:rsidRDefault="00037488" w:rsidP="00797D10">
      <w:pPr>
        <w:pStyle w:val="Heading1"/>
      </w:pPr>
      <w:bookmarkStart w:id="4" w:name="_Toc172726854"/>
      <w:r w:rsidRPr="00797D10">
        <w:lastRenderedPageBreak/>
        <w:t>Document history</w:t>
      </w:r>
      <w:bookmarkEnd w:id="4"/>
    </w:p>
    <w:p w14:paraId="4319F839" w14:textId="4B273B6C" w:rsidR="001E07EF" w:rsidRPr="00797D10" w:rsidRDefault="00037488" w:rsidP="00797D10">
      <w:pPr>
        <w:pStyle w:val="Heading2"/>
        <w:numPr>
          <w:ilvl w:val="1"/>
          <w:numId w:val="21"/>
        </w:numPr>
        <w:rPr>
          <w:sz w:val="22"/>
          <w:szCs w:val="22"/>
        </w:rPr>
      </w:pPr>
      <w:bookmarkStart w:id="5" w:name="_Toc263868852"/>
      <w:bookmarkStart w:id="6" w:name="_Toc271635817"/>
      <w:bookmarkStart w:id="7" w:name="_Toc172726855"/>
      <w:r w:rsidRPr="00797D10">
        <w:rPr>
          <w:sz w:val="22"/>
          <w:szCs w:val="22"/>
        </w:rPr>
        <w:t xml:space="preserve">Revision </w:t>
      </w:r>
      <w:r w:rsidRPr="00797D10">
        <w:rPr>
          <w:color w:val="44546A"/>
          <w:sz w:val="22"/>
          <w:szCs w:val="22"/>
        </w:rPr>
        <w:t>history</w:t>
      </w:r>
      <w:bookmarkEnd w:id="5"/>
      <w:bookmarkEnd w:id="6"/>
      <w:bookmarkEnd w:id="7"/>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1163"/>
        <w:gridCol w:w="2381"/>
        <w:gridCol w:w="4819"/>
      </w:tblGrid>
      <w:tr w:rsidR="001E07EF" w:rsidRPr="002B4EE0" w14:paraId="65E6D39B" w14:textId="77777777" w:rsidTr="00434C12">
        <w:tc>
          <w:tcPr>
            <w:tcW w:w="1526" w:type="dxa"/>
            <w:vAlign w:val="center"/>
          </w:tcPr>
          <w:p w14:paraId="565487A2" w14:textId="77777777" w:rsidR="001E07EF" w:rsidRPr="00434C12" w:rsidRDefault="001E07EF" w:rsidP="00927D72">
            <w:pPr>
              <w:spacing w:before="60" w:after="60"/>
              <w:rPr>
                <w:b/>
                <w:bCs/>
                <w:color w:val="17253F"/>
                <w:sz w:val="24"/>
                <w:szCs w:val="24"/>
              </w:rPr>
            </w:pPr>
            <w:bookmarkStart w:id="8" w:name="_Toc263868853"/>
            <w:r w:rsidRPr="00434C12">
              <w:rPr>
                <w:b/>
                <w:bCs/>
                <w:color w:val="17253F"/>
                <w:sz w:val="24"/>
                <w:szCs w:val="24"/>
              </w:rPr>
              <w:t>Date</w:t>
            </w:r>
          </w:p>
        </w:tc>
        <w:tc>
          <w:tcPr>
            <w:tcW w:w="1163" w:type="dxa"/>
            <w:vAlign w:val="center"/>
          </w:tcPr>
          <w:p w14:paraId="03E44565" w14:textId="77777777" w:rsidR="001E07EF" w:rsidRPr="00434C12" w:rsidRDefault="001E07EF" w:rsidP="00927D72">
            <w:pPr>
              <w:spacing w:before="60" w:after="60"/>
              <w:rPr>
                <w:b/>
                <w:bCs/>
                <w:color w:val="17253F"/>
                <w:sz w:val="24"/>
                <w:szCs w:val="24"/>
              </w:rPr>
            </w:pPr>
            <w:r w:rsidRPr="00434C12">
              <w:rPr>
                <w:b/>
                <w:bCs/>
                <w:color w:val="17253F"/>
                <w:sz w:val="24"/>
                <w:szCs w:val="24"/>
              </w:rPr>
              <w:t>Version</w:t>
            </w:r>
          </w:p>
        </w:tc>
        <w:tc>
          <w:tcPr>
            <w:tcW w:w="2381" w:type="dxa"/>
            <w:vAlign w:val="center"/>
          </w:tcPr>
          <w:p w14:paraId="6746EA9D" w14:textId="77777777" w:rsidR="001E07EF" w:rsidRPr="00434C12" w:rsidRDefault="001E07EF" w:rsidP="00927D72">
            <w:pPr>
              <w:spacing w:before="60" w:after="60"/>
              <w:rPr>
                <w:b/>
                <w:bCs/>
                <w:color w:val="17253F"/>
                <w:sz w:val="24"/>
                <w:szCs w:val="24"/>
              </w:rPr>
            </w:pPr>
            <w:r w:rsidRPr="00434C12">
              <w:rPr>
                <w:b/>
                <w:bCs/>
                <w:color w:val="17253F"/>
                <w:sz w:val="24"/>
                <w:szCs w:val="24"/>
              </w:rPr>
              <w:t>Author</w:t>
            </w:r>
          </w:p>
        </w:tc>
        <w:tc>
          <w:tcPr>
            <w:tcW w:w="4819" w:type="dxa"/>
            <w:vAlign w:val="center"/>
          </w:tcPr>
          <w:p w14:paraId="26A36859" w14:textId="77777777" w:rsidR="001E07EF" w:rsidRPr="00434C12" w:rsidRDefault="001E07EF" w:rsidP="00927D72">
            <w:pPr>
              <w:spacing w:before="60" w:after="60"/>
              <w:rPr>
                <w:b/>
                <w:bCs/>
                <w:color w:val="17253F"/>
                <w:sz w:val="24"/>
                <w:szCs w:val="24"/>
              </w:rPr>
            </w:pPr>
            <w:r w:rsidRPr="00434C12">
              <w:rPr>
                <w:b/>
                <w:bCs/>
                <w:color w:val="17253F"/>
                <w:sz w:val="24"/>
                <w:szCs w:val="24"/>
              </w:rPr>
              <w:t>Revision Summary</w:t>
            </w:r>
          </w:p>
        </w:tc>
      </w:tr>
      <w:tr w:rsidR="001E07EF" w:rsidRPr="002B4EE0" w14:paraId="29687B66" w14:textId="77777777" w:rsidTr="00434C12">
        <w:tc>
          <w:tcPr>
            <w:tcW w:w="1526" w:type="dxa"/>
          </w:tcPr>
          <w:p w14:paraId="6350C0C4" w14:textId="78AC0267" w:rsidR="001E07EF" w:rsidRPr="00434C12" w:rsidRDefault="0034763A" w:rsidP="00927D72">
            <w:pPr>
              <w:spacing w:before="60" w:after="60"/>
              <w:rPr>
                <w:color w:val="44546A"/>
                <w:sz w:val="24"/>
                <w:szCs w:val="24"/>
              </w:rPr>
            </w:pPr>
            <w:r>
              <w:rPr>
                <w:color w:val="44546A"/>
                <w:sz w:val="24"/>
                <w:szCs w:val="24"/>
              </w:rPr>
              <w:t>31/10/2025</w:t>
            </w:r>
          </w:p>
        </w:tc>
        <w:tc>
          <w:tcPr>
            <w:tcW w:w="1163" w:type="dxa"/>
          </w:tcPr>
          <w:p w14:paraId="2C0008C7" w14:textId="5D115A04" w:rsidR="001E07EF" w:rsidRPr="00434C12" w:rsidRDefault="0034763A" w:rsidP="00927D72">
            <w:pPr>
              <w:spacing w:before="60" w:after="60"/>
              <w:rPr>
                <w:color w:val="44546A"/>
                <w:sz w:val="24"/>
                <w:szCs w:val="24"/>
              </w:rPr>
            </w:pPr>
            <w:r>
              <w:rPr>
                <w:color w:val="44546A"/>
                <w:sz w:val="24"/>
                <w:szCs w:val="24"/>
              </w:rPr>
              <w:t>2.0</w:t>
            </w:r>
          </w:p>
        </w:tc>
        <w:tc>
          <w:tcPr>
            <w:tcW w:w="2381" w:type="dxa"/>
          </w:tcPr>
          <w:p w14:paraId="185D9183" w14:textId="4153A7DA" w:rsidR="001E07EF" w:rsidRPr="00434C12" w:rsidRDefault="0034763A" w:rsidP="00927D72">
            <w:pPr>
              <w:spacing w:before="60" w:after="60"/>
              <w:rPr>
                <w:color w:val="44546A"/>
                <w:sz w:val="24"/>
                <w:szCs w:val="24"/>
              </w:rPr>
            </w:pPr>
            <w:r>
              <w:rPr>
                <w:color w:val="44546A"/>
                <w:sz w:val="24"/>
                <w:szCs w:val="24"/>
              </w:rPr>
              <w:t>Danielle Plowright</w:t>
            </w:r>
          </w:p>
        </w:tc>
        <w:tc>
          <w:tcPr>
            <w:tcW w:w="4819" w:type="dxa"/>
          </w:tcPr>
          <w:p w14:paraId="2CDA9B55" w14:textId="77777777" w:rsidR="001E07EF" w:rsidRPr="0034763A" w:rsidRDefault="0034763A" w:rsidP="0034763A">
            <w:pPr>
              <w:pStyle w:val="ListParagraph"/>
              <w:numPr>
                <w:ilvl w:val="0"/>
                <w:numId w:val="35"/>
              </w:numPr>
              <w:spacing w:before="60" w:after="60"/>
              <w:rPr>
                <w:color w:val="44546A"/>
                <w:sz w:val="24"/>
                <w:szCs w:val="24"/>
              </w:rPr>
            </w:pPr>
            <w:r w:rsidRPr="0034763A">
              <w:rPr>
                <w:color w:val="44546A"/>
                <w:sz w:val="24"/>
                <w:szCs w:val="24"/>
              </w:rPr>
              <w:t>“Office Manager” changed to “Admin Manager”</w:t>
            </w:r>
          </w:p>
          <w:p w14:paraId="58A4128C" w14:textId="4329EDC1" w:rsidR="0034763A" w:rsidRPr="0034763A" w:rsidRDefault="0034763A" w:rsidP="0034763A">
            <w:pPr>
              <w:pStyle w:val="ListParagraph"/>
              <w:numPr>
                <w:ilvl w:val="0"/>
                <w:numId w:val="35"/>
              </w:numPr>
              <w:spacing w:before="60" w:after="60"/>
              <w:rPr>
                <w:color w:val="44546A"/>
                <w:sz w:val="24"/>
                <w:szCs w:val="24"/>
              </w:rPr>
            </w:pPr>
            <w:r w:rsidRPr="0034763A">
              <w:rPr>
                <w:color w:val="44546A"/>
                <w:sz w:val="24"/>
                <w:szCs w:val="24"/>
              </w:rPr>
              <w:t xml:space="preserve">Read code updated to SNOMED code </w:t>
            </w:r>
            <w:r w:rsidRPr="0034763A">
              <w:rPr>
                <w:color w:val="44546A"/>
                <w:sz w:val="24"/>
                <w:szCs w:val="24"/>
              </w:rPr>
              <w:t>314503007</w:t>
            </w:r>
          </w:p>
        </w:tc>
      </w:tr>
      <w:tr w:rsidR="001E07EF" w:rsidRPr="002B4EE0" w14:paraId="7A2F2DE2" w14:textId="77777777" w:rsidTr="00434C12">
        <w:tc>
          <w:tcPr>
            <w:tcW w:w="1526" w:type="dxa"/>
          </w:tcPr>
          <w:p w14:paraId="2852B92B" w14:textId="77777777" w:rsidR="001E07EF" w:rsidRPr="00434C12" w:rsidRDefault="001E07EF" w:rsidP="00927D72">
            <w:pPr>
              <w:spacing w:before="60" w:after="60"/>
              <w:rPr>
                <w:color w:val="44546A"/>
                <w:sz w:val="24"/>
                <w:szCs w:val="24"/>
              </w:rPr>
            </w:pPr>
          </w:p>
        </w:tc>
        <w:tc>
          <w:tcPr>
            <w:tcW w:w="1163" w:type="dxa"/>
          </w:tcPr>
          <w:p w14:paraId="08967A8B" w14:textId="77777777" w:rsidR="001E07EF" w:rsidRPr="00434C12" w:rsidRDefault="001E07EF" w:rsidP="00927D72">
            <w:pPr>
              <w:spacing w:before="60" w:after="60"/>
              <w:rPr>
                <w:color w:val="44546A"/>
                <w:sz w:val="24"/>
                <w:szCs w:val="24"/>
              </w:rPr>
            </w:pPr>
          </w:p>
        </w:tc>
        <w:tc>
          <w:tcPr>
            <w:tcW w:w="2381" w:type="dxa"/>
          </w:tcPr>
          <w:p w14:paraId="0FE7EAC2" w14:textId="77777777" w:rsidR="001E07EF" w:rsidRPr="00434C12" w:rsidRDefault="001E07EF" w:rsidP="00927D72">
            <w:pPr>
              <w:spacing w:before="60" w:after="60"/>
              <w:rPr>
                <w:color w:val="44546A"/>
                <w:sz w:val="24"/>
                <w:szCs w:val="24"/>
              </w:rPr>
            </w:pPr>
          </w:p>
        </w:tc>
        <w:tc>
          <w:tcPr>
            <w:tcW w:w="4819" w:type="dxa"/>
          </w:tcPr>
          <w:p w14:paraId="4F25DA29" w14:textId="77777777" w:rsidR="001E07EF" w:rsidRPr="00434C12" w:rsidRDefault="001E07EF" w:rsidP="00927D72">
            <w:pPr>
              <w:spacing w:before="60" w:after="60"/>
              <w:rPr>
                <w:color w:val="44546A"/>
                <w:sz w:val="24"/>
                <w:szCs w:val="24"/>
              </w:rPr>
            </w:pPr>
          </w:p>
        </w:tc>
      </w:tr>
      <w:tr w:rsidR="001E07EF" w:rsidRPr="002B4EE0" w14:paraId="2DB69E80" w14:textId="77777777" w:rsidTr="00434C12">
        <w:tc>
          <w:tcPr>
            <w:tcW w:w="1526" w:type="dxa"/>
          </w:tcPr>
          <w:p w14:paraId="7F0032E1" w14:textId="77777777" w:rsidR="001E07EF" w:rsidRPr="00434C12" w:rsidRDefault="001E07EF" w:rsidP="00927D72">
            <w:pPr>
              <w:spacing w:before="60" w:after="60"/>
              <w:rPr>
                <w:color w:val="44546A"/>
                <w:sz w:val="24"/>
                <w:szCs w:val="24"/>
              </w:rPr>
            </w:pPr>
          </w:p>
        </w:tc>
        <w:tc>
          <w:tcPr>
            <w:tcW w:w="1163" w:type="dxa"/>
          </w:tcPr>
          <w:p w14:paraId="45ACE4A3" w14:textId="77777777" w:rsidR="001E07EF" w:rsidRPr="00434C12" w:rsidRDefault="001E07EF" w:rsidP="00927D72">
            <w:pPr>
              <w:spacing w:before="60" w:after="60"/>
              <w:rPr>
                <w:color w:val="44546A"/>
                <w:sz w:val="24"/>
                <w:szCs w:val="24"/>
              </w:rPr>
            </w:pPr>
          </w:p>
        </w:tc>
        <w:tc>
          <w:tcPr>
            <w:tcW w:w="2381" w:type="dxa"/>
          </w:tcPr>
          <w:p w14:paraId="14CC27A5" w14:textId="77777777" w:rsidR="001E07EF" w:rsidRPr="00434C12" w:rsidRDefault="001E07EF" w:rsidP="00927D72">
            <w:pPr>
              <w:spacing w:before="60" w:after="60"/>
              <w:rPr>
                <w:color w:val="44546A"/>
                <w:sz w:val="24"/>
                <w:szCs w:val="24"/>
              </w:rPr>
            </w:pPr>
          </w:p>
        </w:tc>
        <w:tc>
          <w:tcPr>
            <w:tcW w:w="4819" w:type="dxa"/>
          </w:tcPr>
          <w:p w14:paraId="7719A407" w14:textId="77777777" w:rsidR="001E07EF" w:rsidRPr="00434C12" w:rsidRDefault="001E07EF" w:rsidP="00927D72">
            <w:pPr>
              <w:spacing w:before="60" w:after="60"/>
              <w:rPr>
                <w:color w:val="44546A"/>
                <w:sz w:val="24"/>
                <w:szCs w:val="24"/>
              </w:rPr>
            </w:pPr>
          </w:p>
        </w:tc>
      </w:tr>
      <w:tr w:rsidR="001E07EF" w:rsidRPr="002B4EE0" w14:paraId="18F20A02" w14:textId="77777777" w:rsidTr="00434C12">
        <w:tc>
          <w:tcPr>
            <w:tcW w:w="1526" w:type="dxa"/>
          </w:tcPr>
          <w:p w14:paraId="51EB5503" w14:textId="77777777" w:rsidR="001E07EF" w:rsidRPr="00434C12" w:rsidRDefault="001E07EF" w:rsidP="00927D72">
            <w:pPr>
              <w:spacing w:before="60" w:after="60"/>
              <w:rPr>
                <w:color w:val="44546A"/>
                <w:sz w:val="24"/>
                <w:szCs w:val="24"/>
              </w:rPr>
            </w:pPr>
          </w:p>
        </w:tc>
        <w:tc>
          <w:tcPr>
            <w:tcW w:w="1163" w:type="dxa"/>
          </w:tcPr>
          <w:p w14:paraId="4C293CFD" w14:textId="77777777" w:rsidR="001E07EF" w:rsidRPr="00434C12" w:rsidRDefault="001E07EF" w:rsidP="00927D72">
            <w:pPr>
              <w:spacing w:before="60" w:after="60"/>
              <w:rPr>
                <w:color w:val="44546A"/>
                <w:sz w:val="24"/>
                <w:szCs w:val="24"/>
              </w:rPr>
            </w:pPr>
          </w:p>
        </w:tc>
        <w:tc>
          <w:tcPr>
            <w:tcW w:w="2381" w:type="dxa"/>
          </w:tcPr>
          <w:p w14:paraId="65159B23" w14:textId="77777777" w:rsidR="001E07EF" w:rsidRPr="00434C12" w:rsidRDefault="001E07EF" w:rsidP="00927D72">
            <w:pPr>
              <w:spacing w:before="60" w:after="60"/>
              <w:rPr>
                <w:color w:val="44546A"/>
                <w:sz w:val="24"/>
                <w:szCs w:val="24"/>
              </w:rPr>
            </w:pPr>
          </w:p>
        </w:tc>
        <w:tc>
          <w:tcPr>
            <w:tcW w:w="4819" w:type="dxa"/>
          </w:tcPr>
          <w:p w14:paraId="08ED76C5" w14:textId="77777777" w:rsidR="001E07EF" w:rsidRPr="00434C12" w:rsidRDefault="001E07EF" w:rsidP="00927D72">
            <w:pPr>
              <w:spacing w:before="60" w:after="60"/>
              <w:rPr>
                <w:color w:val="44546A"/>
                <w:sz w:val="24"/>
                <w:szCs w:val="24"/>
              </w:rPr>
            </w:pPr>
          </w:p>
        </w:tc>
      </w:tr>
    </w:tbl>
    <w:p w14:paraId="2C5BBBC0" w14:textId="5E221BA6" w:rsidR="001E07EF" w:rsidRPr="00797D10" w:rsidRDefault="00037488" w:rsidP="00797D10">
      <w:pPr>
        <w:pStyle w:val="Heading2"/>
        <w:numPr>
          <w:ilvl w:val="1"/>
          <w:numId w:val="21"/>
        </w:numPr>
      </w:pPr>
      <w:bookmarkStart w:id="9" w:name="_Toc172726856"/>
      <w:bookmarkStart w:id="10" w:name="_Toc271635818"/>
      <w:r w:rsidRPr="00797D10">
        <w:t>Reviewers</w:t>
      </w:r>
      <w:bookmarkEnd w:id="9"/>
      <w:r w:rsidR="001E07EF" w:rsidRPr="00797D10">
        <w:t xml:space="preserve"> </w:t>
      </w:r>
      <w:bookmarkEnd w:id="8"/>
      <w:bookmarkEnd w:id="10"/>
    </w:p>
    <w:p w14:paraId="563E73D7" w14:textId="77777777" w:rsidR="001E07EF" w:rsidRPr="002B4EE0" w:rsidRDefault="001E07EF" w:rsidP="001E07EF">
      <w:pPr>
        <w:tabs>
          <w:tab w:val="left" w:pos="7965"/>
        </w:tabs>
        <w:spacing w:after="120"/>
        <w:rPr>
          <w:color w:val="595959"/>
          <w:sz w:val="24"/>
          <w:szCs w:val="24"/>
        </w:rPr>
      </w:pPr>
      <w:r w:rsidRPr="002B4EE0">
        <w:rPr>
          <w:color w:val="595959"/>
          <w:sz w:val="24"/>
          <w:szCs w:val="24"/>
        </w:rPr>
        <w:t xml:space="preserve">This document requires the </w:t>
      </w:r>
      <w:r w:rsidRPr="001855B1">
        <w:rPr>
          <w:color w:val="595959"/>
          <w:sz w:val="24"/>
          <w:szCs w:val="24"/>
        </w:rPr>
        <w:t>following re</w:t>
      </w:r>
      <w:r w:rsidRPr="002B4EE0">
        <w:rPr>
          <w:color w:val="595959"/>
          <w:sz w:val="24"/>
          <w:szCs w:val="24"/>
        </w:rPr>
        <w:t>views:</w:t>
      </w:r>
      <w:r>
        <w:rPr>
          <w:color w:val="595959"/>
          <w:sz w:val="24"/>
          <w:szCs w:val="24"/>
        </w:rPr>
        <w:tab/>
      </w:r>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992"/>
        <w:gridCol w:w="2552"/>
        <w:gridCol w:w="4819"/>
      </w:tblGrid>
      <w:tr w:rsidR="001E07EF" w:rsidRPr="002B4EE0" w14:paraId="71038D32" w14:textId="77777777" w:rsidTr="00434C12">
        <w:tc>
          <w:tcPr>
            <w:tcW w:w="1526" w:type="dxa"/>
          </w:tcPr>
          <w:p w14:paraId="34EED6B3" w14:textId="77777777" w:rsidR="001E07EF" w:rsidRPr="00434C12" w:rsidRDefault="001E07EF" w:rsidP="00927D72">
            <w:pPr>
              <w:spacing w:before="60" w:after="60"/>
              <w:rPr>
                <w:b/>
                <w:bCs/>
                <w:color w:val="17253F"/>
                <w:sz w:val="24"/>
                <w:szCs w:val="24"/>
              </w:rPr>
            </w:pPr>
            <w:r w:rsidRPr="00434C12">
              <w:rPr>
                <w:b/>
                <w:bCs/>
                <w:color w:val="17253F"/>
                <w:sz w:val="24"/>
                <w:szCs w:val="24"/>
              </w:rPr>
              <w:t>Date</w:t>
            </w:r>
          </w:p>
        </w:tc>
        <w:tc>
          <w:tcPr>
            <w:tcW w:w="992" w:type="dxa"/>
          </w:tcPr>
          <w:p w14:paraId="49AF5177" w14:textId="77777777" w:rsidR="001E07EF" w:rsidRPr="00434C12" w:rsidRDefault="001E07EF" w:rsidP="00927D72">
            <w:pPr>
              <w:spacing w:before="60" w:after="60"/>
              <w:rPr>
                <w:b/>
                <w:bCs/>
                <w:color w:val="17253F"/>
                <w:sz w:val="24"/>
                <w:szCs w:val="24"/>
              </w:rPr>
            </w:pPr>
            <w:r w:rsidRPr="00434C12">
              <w:rPr>
                <w:b/>
                <w:bCs/>
                <w:color w:val="17253F"/>
                <w:sz w:val="24"/>
                <w:szCs w:val="24"/>
              </w:rPr>
              <w:t>Version</w:t>
            </w:r>
          </w:p>
        </w:tc>
        <w:tc>
          <w:tcPr>
            <w:tcW w:w="2552" w:type="dxa"/>
          </w:tcPr>
          <w:p w14:paraId="65D52429" w14:textId="77777777" w:rsidR="001E07EF" w:rsidRPr="00434C12" w:rsidRDefault="001E07EF" w:rsidP="00927D72">
            <w:pPr>
              <w:spacing w:before="60" w:after="60"/>
              <w:rPr>
                <w:b/>
                <w:bCs/>
                <w:color w:val="17253F"/>
                <w:sz w:val="24"/>
                <w:szCs w:val="24"/>
              </w:rPr>
            </w:pPr>
            <w:r w:rsidRPr="00434C12">
              <w:rPr>
                <w:b/>
                <w:bCs/>
                <w:color w:val="17253F"/>
                <w:sz w:val="24"/>
                <w:szCs w:val="24"/>
              </w:rPr>
              <w:t>Name</w:t>
            </w:r>
          </w:p>
        </w:tc>
        <w:tc>
          <w:tcPr>
            <w:tcW w:w="4819" w:type="dxa"/>
          </w:tcPr>
          <w:p w14:paraId="3CD9223F" w14:textId="77777777" w:rsidR="001E07EF" w:rsidRPr="00434C12" w:rsidRDefault="001E07EF" w:rsidP="00927D72">
            <w:pPr>
              <w:spacing w:before="60" w:after="60"/>
              <w:rPr>
                <w:b/>
                <w:bCs/>
                <w:color w:val="17253F"/>
                <w:sz w:val="24"/>
                <w:szCs w:val="24"/>
              </w:rPr>
            </w:pPr>
            <w:r w:rsidRPr="00434C12">
              <w:rPr>
                <w:b/>
                <w:bCs/>
                <w:color w:val="17253F"/>
                <w:sz w:val="24"/>
                <w:szCs w:val="24"/>
              </w:rPr>
              <w:t>Position</w:t>
            </w:r>
          </w:p>
        </w:tc>
      </w:tr>
      <w:tr w:rsidR="001E07EF" w:rsidRPr="002B4EE0" w14:paraId="0DB1FC95" w14:textId="77777777" w:rsidTr="00434C12">
        <w:tc>
          <w:tcPr>
            <w:tcW w:w="1526" w:type="dxa"/>
          </w:tcPr>
          <w:p w14:paraId="304CADDA" w14:textId="77777777" w:rsidR="001E07EF" w:rsidRPr="00434C12" w:rsidRDefault="001E07EF" w:rsidP="00927D72">
            <w:pPr>
              <w:spacing w:before="60" w:after="60"/>
              <w:rPr>
                <w:color w:val="44546A"/>
                <w:sz w:val="24"/>
                <w:szCs w:val="24"/>
              </w:rPr>
            </w:pPr>
          </w:p>
        </w:tc>
        <w:tc>
          <w:tcPr>
            <w:tcW w:w="992" w:type="dxa"/>
          </w:tcPr>
          <w:p w14:paraId="08B65340" w14:textId="77777777" w:rsidR="001E07EF" w:rsidRPr="00434C12" w:rsidRDefault="001E07EF" w:rsidP="00927D72">
            <w:pPr>
              <w:spacing w:before="60" w:after="60"/>
              <w:rPr>
                <w:color w:val="44546A"/>
                <w:sz w:val="24"/>
                <w:szCs w:val="24"/>
              </w:rPr>
            </w:pPr>
          </w:p>
        </w:tc>
        <w:tc>
          <w:tcPr>
            <w:tcW w:w="2552" w:type="dxa"/>
          </w:tcPr>
          <w:p w14:paraId="55A46390" w14:textId="77777777" w:rsidR="001E07EF" w:rsidRPr="00434C12" w:rsidRDefault="001E07EF" w:rsidP="00927D72">
            <w:pPr>
              <w:spacing w:before="60" w:after="60"/>
              <w:rPr>
                <w:color w:val="44546A"/>
                <w:sz w:val="24"/>
                <w:szCs w:val="24"/>
              </w:rPr>
            </w:pPr>
          </w:p>
        </w:tc>
        <w:tc>
          <w:tcPr>
            <w:tcW w:w="4819" w:type="dxa"/>
          </w:tcPr>
          <w:p w14:paraId="1E8C76B0" w14:textId="77777777" w:rsidR="001E07EF" w:rsidRPr="00434C12" w:rsidRDefault="001E07EF" w:rsidP="00927D72">
            <w:pPr>
              <w:spacing w:before="60" w:after="60"/>
              <w:rPr>
                <w:color w:val="44546A"/>
                <w:sz w:val="24"/>
                <w:szCs w:val="24"/>
              </w:rPr>
            </w:pPr>
          </w:p>
        </w:tc>
      </w:tr>
      <w:tr w:rsidR="001E07EF" w:rsidRPr="002B4EE0" w14:paraId="5E1B245D" w14:textId="77777777" w:rsidTr="00434C12">
        <w:tc>
          <w:tcPr>
            <w:tcW w:w="1526" w:type="dxa"/>
          </w:tcPr>
          <w:p w14:paraId="00338DEA" w14:textId="77777777" w:rsidR="001E07EF" w:rsidRPr="00434C12" w:rsidRDefault="001E07EF" w:rsidP="00927D72">
            <w:pPr>
              <w:spacing w:before="60" w:after="60"/>
              <w:rPr>
                <w:color w:val="44546A"/>
                <w:sz w:val="24"/>
                <w:szCs w:val="24"/>
              </w:rPr>
            </w:pPr>
          </w:p>
        </w:tc>
        <w:tc>
          <w:tcPr>
            <w:tcW w:w="992" w:type="dxa"/>
          </w:tcPr>
          <w:p w14:paraId="54D7FCCF" w14:textId="77777777" w:rsidR="001E07EF" w:rsidRPr="00434C12" w:rsidRDefault="001E07EF" w:rsidP="00927D72">
            <w:pPr>
              <w:spacing w:before="60" w:after="60"/>
              <w:rPr>
                <w:color w:val="44546A"/>
                <w:sz w:val="24"/>
                <w:szCs w:val="24"/>
              </w:rPr>
            </w:pPr>
          </w:p>
        </w:tc>
        <w:tc>
          <w:tcPr>
            <w:tcW w:w="2552" w:type="dxa"/>
          </w:tcPr>
          <w:p w14:paraId="7D0A70E1" w14:textId="77777777" w:rsidR="001E07EF" w:rsidRPr="00434C12" w:rsidRDefault="001E07EF" w:rsidP="00927D72">
            <w:pPr>
              <w:spacing w:before="60" w:after="60"/>
              <w:rPr>
                <w:color w:val="44546A"/>
                <w:sz w:val="24"/>
                <w:szCs w:val="24"/>
              </w:rPr>
            </w:pPr>
          </w:p>
        </w:tc>
        <w:tc>
          <w:tcPr>
            <w:tcW w:w="4819" w:type="dxa"/>
          </w:tcPr>
          <w:p w14:paraId="1499749B" w14:textId="77777777" w:rsidR="001E07EF" w:rsidRPr="00434C12" w:rsidRDefault="001E07EF" w:rsidP="00927D72">
            <w:pPr>
              <w:spacing w:before="60" w:after="60"/>
              <w:rPr>
                <w:color w:val="44546A"/>
                <w:sz w:val="24"/>
                <w:szCs w:val="24"/>
              </w:rPr>
            </w:pPr>
          </w:p>
        </w:tc>
      </w:tr>
    </w:tbl>
    <w:p w14:paraId="78857292" w14:textId="4F18AB71" w:rsidR="001E07EF" w:rsidRPr="002B4EE0" w:rsidRDefault="00037488" w:rsidP="00797D10">
      <w:pPr>
        <w:pStyle w:val="Heading2"/>
        <w:numPr>
          <w:ilvl w:val="1"/>
          <w:numId w:val="21"/>
        </w:numPr>
      </w:pPr>
      <w:bookmarkStart w:id="11" w:name="_Toc172726857"/>
      <w:r w:rsidRPr="002B4EE0">
        <w:t>Authorisation</w:t>
      </w:r>
      <w:bookmarkEnd w:id="11"/>
    </w:p>
    <w:p w14:paraId="32894FF7" w14:textId="77777777" w:rsidR="001E07EF" w:rsidRPr="002B4EE0" w:rsidRDefault="001E07EF" w:rsidP="001E07EF">
      <w:pPr>
        <w:pStyle w:val="Head1Normal"/>
        <w:spacing w:before="0" w:line="276" w:lineRule="auto"/>
        <w:contextualSpacing/>
        <w:rPr>
          <w:rFonts w:asciiTheme="minorHAnsi" w:hAnsiTheme="minorHAnsi"/>
          <w:color w:val="595959"/>
          <w:sz w:val="24"/>
          <w:szCs w:val="24"/>
        </w:rPr>
      </w:pPr>
      <w:r w:rsidRPr="002B4EE0">
        <w:rPr>
          <w:rFonts w:asciiTheme="minorHAnsi" w:hAnsiTheme="minorHAnsi"/>
          <w:color w:val="595959"/>
          <w:sz w:val="24"/>
          <w:szCs w:val="24"/>
        </w:rPr>
        <w:t>Signing of this document indicates acceptance of its contents.</w:t>
      </w:r>
    </w:p>
    <w:tbl>
      <w:tblPr>
        <w:tblW w:w="9918"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ook w:val="01E0" w:firstRow="1" w:lastRow="1" w:firstColumn="1" w:lastColumn="1" w:noHBand="0" w:noVBand="0"/>
      </w:tblPr>
      <w:tblGrid>
        <w:gridCol w:w="2498"/>
        <w:gridCol w:w="7420"/>
      </w:tblGrid>
      <w:tr w:rsidR="001E07EF" w:rsidRPr="00155825" w14:paraId="629F0D71" w14:textId="77777777" w:rsidTr="00434C12">
        <w:trPr>
          <w:cantSplit/>
          <w:trHeight w:val="625"/>
        </w:trPr>
        <w:tc>
          <w:tcPr>
            <w:tcW w:w="2498" w:type="dxa"/>
          </w:tcPr>
          <w:p w14:paraId="78DA98C2" w14:textId="77777777" w:rsidR="001E07EF" w:rsidRPr="00434C12" w:rsidRDefault="001E07EF" w:rsidP="00927D72">
            <w:pPr>
              <w:spacing w:before="60" w:after="60"/>
              <w:rPr>
                <w:b/>
                <w:bCs/>
                <w:color w:val="17253F"/>
                <w:sz w:val="24"/>
                <w:szCs w:val="24"/>
              </w:rPr>
            </w:pPr>
            <w:r w:rsidRPr="00434C12">
              <w:rPr>
                <w:b/>
                <w:bCs/>
                <w:color w:val="17253F"/>
                <w:sz w:val="24"/>
                <w:szCs w:val="24"/>
              </w:rPr>
              <w:t>Approver’s Name:</w:t>
            </w:r>
          </w:p>
        </w:tc>
        <w:tc>
          <w:tcPr>
            <w:tcW w:w="7420" w:type="dxa"/>
          </w:tcPr>
          <w:p w14:paraId="7523346C" w14:textId="38BFBED0" w:rsidR="001E07EF" w:rsidRPr="00434C12" w:rsidRDefault="00975041" w:rsidP="00975041">
            <w:pPr>
              <w:contextualSpacing/>
              <w:rPr>
                <w:color w:val="44546A"/>
                <w:sz w:val="24"/>
                <w:szCs w:val="24"/>
              </w:rPr>
            </w:pPr>
            <w:r>
              <w:rPr>
                <w:color w:val="44546A"/>
                <w:sz w:val="24"/>
                <w:szCs w:val="24"/>
              </w:rPr>
              <w:t>Danielle Plowright</w:t>
            </w:r>
          </w:p>
        </w:tc>
      </w:tr>
      <w:tr w:rsidR="001E07EF" w:rsidRPr="008255CF" w14:paraId="36357675" w14:textId="77777777" w:rsidTr="00434C12">
        <w:trPr>
          <w:cantSplit/>
          <w:trHeight w:val="1019"/>
        </w:trPr>
        <w:tc>
          <w:tcPr>
            <w:tcW w:w="2498" w:type="dxa"/>
          </w:tcPr>
          <w:p w14:paraId="0AD38BC9" w14:textId="77777777" w:rsidR="001E07EF" w:rsidRPr="00434C12" w:rsidRDefault="001E07EF" w:rsidP="00927D72">
            <w:pPr>
              <w:spacing w:before="60" w:after="60"/>
              <w:rPr>
                <w:b/>
                <w:bCs/>
                <w:color w:val="17253F"/>
                <w:sz w:val="24"/>
                <w:szCs w:val="24"/>
              </w:rPr>
            </w:pPr>
            <w:r w:rsidRPr="00434C12">
              <w:rPr>
                <w:b/>
                <w:bCs/>
                <w:color w:val="17253F"/>
                <w:sz w:val="24"/>
                <w:szCs w:val="24"/>
              </w:rPr>
              <w:t>Role:</w:t>
            </w:r>
          </w:p>
        </w:tc>
        <w:tc>
          <w:tcPr>
            <w:tcW w:w="7420" w:type="dxa"/>
          </w:tcPr>
          <w:p w14:paraId="70A6486D" w14:textId="2D6CB09B" w:rsidR="001E07EF" w:rsidRPr="00434C12" w:rsidRDefault="00975041" w:rsidP="00927D72">
            <w:pPr>
              <w:tabs>
                <w:tab w:val="left" w:pos="1470"/>
              </w:tabs>
              <w:rPr>
                <w:color w:val="44546A"/>
                <w:sz w:val="24"/>
                <w:szCs w:val="24"/>
              </w:rPr>
            </w:pPr>
            <w:r>
              <w:rPr>
                <w:color w:val="44546A"/>
                <w:sz w:val="24"/>
                <w:szCs w:val="24"/>
              </w:rPr>
              <w:t>Practice Manager</w:t>
            </w:r>
          </w:p>
        </w:tc>
      </w:tr>
      <w:tr w:rsidR="001E07EF" w:rsidRPr="008255CF" w14:paraId="405DF655" w14:textId="77777777" w:rsidTr="00434C12">
        <w:trPr>
          <w:cantSplit/>
          <w:trHeight w:val="1019"/>
        </w:trPr>
        <w:tc>
          <w:tcPr>
            <w:tcW w:w="2498" w:type="dxa"/>
          </w:tcPr>
          <w:p w14:paraId="369B20E5" w14:textId="5300F5A1" w:rsidR="001E07EF" w:rsidRPr="00434C12" w:rsidRDefault="001E07EF" w:rsidP="00927D72">
            <w:pPr>
              <w:spacing w:before="60" w:after="60"/>
              <w:rPr>
                <w:b/>
                <w:bCs/>
                <w:color w:val="17253F"/>
                <w:sz w:val="24"/>
                <w:szCs w:val="24"/>
              </w:rPr>
            </w:pPr>
            <w:r w:rsidRPr="00434C12">
              <w:rPr>
                <w:b/>
                <w:bCs/>
                <w:color w:val="17253F"/>
                <w:sz w:val="24"/>
                <w:szCs w:val="24"/>
              </w:rPr>
              <w:t>Signature:</w:t>
            </w:r>
          </w:p>
        </w:tc>
        <w:tc>
          <w:tcPr>
            <w:tcW w:w="7420" w:type="dxa"/>
          </w:tcPr>
          <w:p w14:paraId="14A1F6D1" w14:textId="08629A3F" w:rsidR="001E07EF" w:rsidRPr="00434C12" w:rsidRDefault="001E07EF" w:rsidP="001E07EF">
            <w:pPr>
              <w:contextualSpacing/>
              <w:rPr>
                <w:rFonts w:ascii="Arial" w:hAnsi="Arial" w:cs="Arial"/>
                <w:color w:val="44546A"/>
                <w:sz w:val="20"/>
                <w:szCs w:val="20"/>
              </w:rPr>
            </w:pPr>
          </w:p>
          <w:p w14:paraId="49C42858" w14:textId="488221CD" w:rsidR="001E07EF" w:rsidRPr="00434C12" w:rsidRDefault="001E07EF" w:rsidP="001E07EF">
            <w:pPr>
              <w:contextualSpacing/>
              <w:rPr>
                <w:rFonts w:ascii="Arial" w:hAnsi="Arial" w:cs="Arial"/>
                <w:color w:val="44546A"/>
                <w:sz w:val="20"/>
                <w:szCs w:val="20"/>
              </w:rPr>
            </w:pPr>
          </w:p>
          <w:p w14:paraId="43579F0C" w14:textId="226352BF" w:rsidR="001E07EF" w:rsidRPr="00434C12" w:rsidRDefault="001E07EF" w:rsidP="001E07EF">
            <w:pPr>
              <w:contextualSpacing/>
              <w:rPr>
                <w:rFonts w:ascii="Arial" w:hAnsi="Arial" w:cs="Arial"/>
                <w:color w:val="44546A"/>
                <w:sz w:val="20"/>
                <w:szCs w:val="20"/>
              </w:rPr>
            </w:pPr>
          </w:p>
          <w:p w14:paraId="576A2A80" w14:textId="7682BC9F" w:rsidR="001E07EF" w:rsidRPr="00434C12" w:rsidRDefault="00975041" w:rsidP="001E07EF">
            <w:pPr>
              <w:contextualSpacing/>
              <w:rPr>
                <w:rFonts w:ascii="Arial" w:hAnsi="Arial" w:cs="Arial"/>
                <w:color w:val="44546A"/>
                <w:sz w:val="20"/>
                <w:szCs w:val="20"/>
              </w:rPr>
            </w:pPr>
            <w:r>
              <w:rPr>
                <w:rFonts w:ascii="Arial" w:hAnsi="Arial" w:cs="Arial"/>
                <w:color w:val="44546A"/>
                <w:sz w:val="20"/>
                <w:szCs w:val="20"/>
              </w:rPr>
              <w:t>D.Plowright</w:t>
            </w:r>
          </w:p>
          <w:p w14:paraId="0F66A77F" w14:textId="39921CF7" w:rsidR="001E07EF" w:rsidRPr="00434C12" w:rsidRDefault="001E07EF" w:rsidP="001E07EF">
            <w:pPr>
              <w:contextualSpacing/>
              <w:rPr>
                <w:rFonts w:ascii="Arial" w:hAnsi="Arial" w:cs="Arial"/>
                <w:color w:val="44546A"/>
                <w:sz w:val="20"/>
                <w:szCs w:val="20"/>
              </w:rPr>
            </w:pPr>
            <w:r w:rsidRPr="00434C12">
              <w:rPr>
                <w:rFonts w:ascii="Arial" w:hAnsi="Arial" w:cs="Arial"/>
                <w:noProof/>
                <w:color w:val="44546A"/>
                <w:sz w:val="20"/>
                <w:szCs w:val="20"/>
              </w:rPr>
              <mc:AlternateContent>
                <mc:Choice Requires="wps">
                  <w:drawing>
                    <wp:anchor distT="0" distB="0" distL="114300" distR="114300" simplePos="0" relativeHeight="251658242" behindDoc="0" locked="0" layoutInCell="1" allowOverlap="1" wp14:anchorId="2753E42F" wp14:editId="2E283FA5">
                      <wp:simplePos x="0" y="0"/>
                      <wp:positionH relativeFrom="column">
                        <wp:posOffset>-49530</wp:posOffset>
                      </wp:positionH>
                      <wp:positionV relativeFrom="paragraph">
                        <wp:posOffset>121285</wp:posOffset>
                      </wp:positionV>
                      <wp:extent cx="245745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457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w:pict>
                    <v:line w14:anchorId="5C03518E"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" strokecolor="black [3200]" strokeweight=".5pt">
                      <v:stroke joinstyle="miter"/>
                    </v:line>
                  </w:pict>
                </mc:Fallback>
              </mc:AlternateContent>
            </w:r>
          </w:p>
          <w:p w14:paraId="24E688C6" w14:textId="11CDA358" w:rsidR="00975041" w:rsidRDefault="00975041" w:rsidP="00975041">
            <w:pPr>
              <w:contextualSpacing/>
              <w:rPr>
                <w:color w:val="44546A"/>
                <w:sz w:val="24"/>
                <w:szCs w:val="24"/>
              </w:rPr>
            </w:pPr>
            <w:r>
              <w:rPr>
                <w:color w:val="44546A"/>
                <w:sz w:val="24"/>
                <w:szCs w:val="24"/>
              </w:rPr>
              <w:t>Danielle Plowright</w:t>
            </w:r>
          </w:p>
          <w:p w14:paraId="33905E43" w14:textId="798AF001" w:rsidR="00975041" w:rsidRDefault="00975041" w:rsidP="00975041">
            <w:pPr>
              <w:contextualSpacing/>
              <w:rPr>
                <w:color w:val="44546A"/>
                <w:sz w:val="24"/>
                <w:szCs w:val="24"/>
              </w:rPr>
            </w:pPr>
            <w:r>
              <w:rPr>
                <w:color w:val="44546A"/>
                <w:sz w:val="24"/>
                <w:szCs w:val="24"/>
              </w:rPr>
              <w:t>Practice Manager</w:t>
            </w:r>
          </w:p>
          <w:p w14:paraId="71B1A2FE" w14:textId="1F75433D" w:rsidR="00975041" w:rsidRPr="00434C12" w:rsidRDefault="00975041" w:rsidP="00975041">
            <w:pPr>
              <w:contextualSpacing/>
              <w:rPr>
                <w:color w:val="44546A"/>
                <w:sz w:val="24"/>
                <w:szCs w:val="24"/>
              </w:rPr>
            </w:pPr>
            <w:r>
              <w:rPr>
                <w:color w:val="44546A"/>
                <w:sz w:val="24"/>
                <w:szCs w:val="24"/>
              </w:rPr>
              <w:t>31/10/2025</w:t>
            </w:r>
          </w:p>
          <w:p w14:paraId="7849C02A" w14:textId="108B0F09" w:rsidR="001E07EF" w:rsidRPr="00434C12" w:rsidRDefault="001E07EF" w:rsidP="001E07EF">
            <w:pPr>
              <w:contextualSpacing/>
              <w:rPr>
                <w:color w:val="44546A"/>
                <w:sz w:val="24"/>
                <w:szCs w:val="24"/>
              </w:rPr>
            </w:pPr>
          </w:p>
        </w:tc>
      </w:tr>
    </w:tbl>
    <w:p w14:paraId="1D10F20A" w14:textId="4D127410" w:rsidR="001E07EF" w:rsidRDefault="001E07EF"/>
    <w:p w14:paraId="57FB5B1C" w14:textId="3C7E7A5B" w:rsidR="00037488" w:rsidRDefault="00037488"/>
    <w:p w14:paraId="5B28DA10" w14:textId="49426BF5" w:rsidR="00C92E72" w:rsidRDefault="00C92E72"/>
    <w:p w14:paraId="14346F2C" w14:textId="3A99A44E" w:rsidR="00C92E72" w:rsidRDefault="00C92E72"/>
    <w:p w14:paraId="33411C74" w14:textId="63ED58FE" w:rsidR="00C92E72" w:rsidRDefault="00C92E72"/>
    <w:p w14:paraId="237BF3B9" w14:textId="77777777" w:rsidR="00C92E72" w:rsidRDefault="00C92E72"/>
    <w:p w14:paraId="3C21A8FC" w14:textId="77777777" w:rsidR="00595EF3" w:rsidRDefault="00595EF3"/>
    <w:p w14:paraId="1D83397A" w14:textId="5EF2A1D2" w:rsidR="00037488" w:rsidRPr="00434C12" w:rsidRDefault="003855D4" w:rsidP="00797D10">
      <w:pPr>
        <w:pStyle w:val="Heading1"/>
      </w:pPr>
      <w:bookmarkStart w:id="12" w:name="_Toc172726858"/>
      <w:r>
        <w:lastRenderedPageBreak/>
        <w:t xml:space="preserve">2.  </w:t>
      </w:r>
      <w:r w:rsidR="00037488" w:rsidRPr="00434C12">
        <w:t>Introduction</w:t>
      </w:r>
      <w:bookmarkEnd w:id="12"/>
    </w:p>
    <w:p w14:paraId="3966B2DD" w14:textId="6C84600E" w:rsidR="009E234E" w:rsidRDefault="002002C3" w:rsidP="002002C3">
      <w:pPr>
        <w:rPr>
          <w:color w:val="323E4F" w:themeColor="text2" w:themeShade="BF"/>
        </w:rPr>
      </w:pPr>
      <w:r w:rsidRPr="006E3F9A">
        <w:rPr>
          <w:color w:val="323E4F" w:themeColor="text2" w:themeShade="BF"/>
        </w:rPr>
        <w:t xml:space="preserve">This policy is for </w:t>
      </w:r>
      <w:r w:rsidR="009F267A">
        <w:rPr>
          <w:color w:val="323E4F" w:themeColor="text2" w:themeShade="BF"/>
        </w:rPr>
        <w:t xml:space="preserve">Roath House Surgery and Park Place Surgery </w:t>
      </w:r>
      <w:r w:rsidRPr="006E3F9A">
        <w:rPr>
          <w:color w:val="323E4F" w:themeColor="text2" w:themeShade="BF"/>
        </w:rPr>
        <w:t>to</w:t>
      </w:r>
      <w:r w:rsidR="00595EF3">
        <w:rPr>
          <w:color w:val="323E4F" w:themeColor="text2" w:themeShade="BF"/>
        </w:rPr>
        <w:t xml:space="preserve"> </w:t>
      </w:r>
      <w:r w:rsidR="00101996">
        <w:rPr>
          <w:color w:val="323E4F" w:themeColor="text2" w:themeShade="BF"/>
        </w:rPr>
        <w:t>manage alerts for patients who do not attend their booked appointments</w:t>
      </w:r>
      <w:r w:rsidR="00A20026" w:rsidRPr="006E3F9A">
        <w:rPr>
          <w:color w:val="323E4F" w:themeColor="text2" w:themeShade="BF"/>
        </w:rPr>
        <w:t>.</w:t>
      </w:r>
      <w:r w:rsidR="009E234E">
        <w:rPr>
          <w:color w:val="323E4F" w:themeColor="text2" w:themeShade="BF"/>
        </w:rPr>
        <w:t xml:space="preserve"> </w:t>
      </w:r>
    </w:p>
    <w:p w14:paraId="0AA0377F" w14:textId="72D95A92" w:rsidR="00037488" w:rsidRPr="006E3F9A" w:rsidRDefault="003855D4" w:rsidP="00797D10">
      <w:pPr>
        <w:pStyle w:val="Heading1"/>
      </w:pPr>
      <w:bookmarkStart w:id="13" w:name="_Toc172726859"/>
      <w:r>
        <w:t xml:space="preserve">3. </w:t>
      </w:r>
      <w:r w:rsidR="00037488" w:rsidRPr="006E3F9A">
        <w:t>Scope</w:t>
      </w:r>
      <w:bookmarkEnd w:id="13"/>
    </w:p>
    <w:p w14:paraId="1D6948C2" w14:textId="72B2AF40" w:rsidR="00101996" w:rsidRDefault="00101996" w:rsidP="00C92E72">
      <w:pPr>
        <w:rPr>
          <w:color w:val="323E4F" w:themeColor="text2" w:themeShade="BF"/>
        </w:rPr>
      </w:pPr>
      <w:r>
        <w:rPr>
          <w:color w:val="323E4F" w:themeColor="text2" w:themeShade="BF"/>
        </w:rPr>
        <w:t>The term ‘patients’ applies to all service users who have an appointment booked with a clinician, whether that clinician is employed directly by the surgery, or is associated with us via the health board and other third-party organisations.</w:t>
      </w:r>
    </w:p>
    <w:p w14:paraId="6ECDFDAC" w14:textId="6B190015" w:rsidR="00C92E72" w:rsidRPr="006E3F9A" w:rsidRDefault="00101996" w:rsidP="00C92E72">
      <w:pPr>
        <w:rPr>
          <w:color w:val="323E4F" w:themeColor="text2" w:themeShade="BF"/>
        </w:rPr>
      </w:pPr>
      <w:r>
        <w:rPr>
          <w:color w:val="323E4F" w:themeColor="text2" w:themeShade="BF"/>
        </w:rPr>
        <w:t xml:space="preserve">The acronym ‘DNA’ stands for ‘Did not attend’. </w:t>
      </w:r>
    </w:p>
    <w:p w14:paraId="08F5E521" w14:textId="69B403BC" w:rsidR="00EF13AF" w:rsidRPr="006E3F9A" w:rsidRDefault="00C92E72" w:rsidP="00C92E72">
      <w:pPr>
        <w:rPr>
          <w:color w:val="323E4F" w:themeColor="text2" w:themeShade="BF"/>
        </w:rPr>
      </w:pPr>
      <w:r w:rsidRPr="006E3F9A">
        <w:rPr>
          <w:color w:val="323E4F" w:themeColor="text2" w:themeShade="BF"/>
        </w:rPr>
        <w:t>The term ‘staff’ includes all health professionals, partners, staff member</w:t>
      </w:r>
      <w:r w:rsidR="006F7ADE" w:rsidRPr="006E3F9A">
        <w:rPr>
          <w:color w:val="323E4F" w:themeColor="text2" w:themeShade="BF"/>
        </w:rPr>
        <w:t>s</w:t>
      </w:r>
      <w:r w:rsidRPr="006E3F9A">
        <w:rPr>
          <w:color w:val="323E4F" w:themeColor="text2" w:themeShade="BF"/>
        </w:rPr>
        <w:t xml:space="preserve">, locums, students, trainees, secondees, volunteers, contracted third parties and any persons undertaking duties on behalf of </w:t>
      </w:r>
      <w:r w:rsidR="009F267A">
        <w:rPr>
          <w:color w:val="323E4F" w:themeColor="text2" w:themeShade="BF"/>
        </w:rPr>
        <w:t>Roath House Surgery or Park Place Surgery.</w:t>
      </w:r>
    </w:p>
    <w:p w14:paraId="01B5305B" w14:textId="749994AB" w:rsidR="00D407BA" w:rsidRPr="006E3F9A" w:rsidRDefault="00D407BA" w:rsidP="00C92E72">
      <w:pPr>
        <w:rPr>
          <w:color w:val="323E4F" w:themeColor="text2" w:themeShade="BF"/>
        </w:rPr>
      </w:pPr>
      <w:r w:rsidRPr="006E3F9A">
        <w:rPr>
          <w:color w:val="323E4F" w:themeColor="text2" w:themeShade="BF"/>
        </w:rPr>
        <w:t xml:space="preserve">Breaches of this policy </w:t>
      </w:r>
      <w:r w:rsidR="00E243AA" w:rsidRPr="006E3F9A">
        <w:rPr>
          <w:color w:val="323E4F" w:themeColor="text2" w:themeShade="BF"/>
        </w:rPr>
        <w:t xml:space="preserve">are </w:t>
      </w:r>
      <w:r w:rsidRPr="006E3F9A">
        <w:rPr>
          <w:color w:val="323E4F" w:themeColor="text2" w:themeShade="BF"/>
        </w:rPr>
        <w:t xml:space="preserve">reported via the </w:t>
      </w:r>
      <w:r w:rsidR="006F7ADE" w:rsidRPr="006E3F9A">
        <w:rPr>
          <w:color w:val="323E4F" w:themeColor="text2" w:themeShade="BF"/>
        </w:rPr>
        <w:t>P</w:t>
      </w:r>
      <w:r w:rsidRPr="006E3F9A">
        <w:rPr>
          <w:color w:val="323E4F" w:themeColor="text2" w:themeShade="BF"/>
        </w:rPr>
        <w:t xml:space="preserve">ractice’s incident reporting processes and dealt with in line with the </w:t>
      </w:r>
      <w:r w:rsidR="006F7ADE" w:rsidRPr="006E3F9A">
        <w:rPr>
          <w:color w:val="323E4F" w:themeColor="text2" w:themeShade="BF"/>
        </w:rPr>
        <w:t>P</w:t>
      </w:r>
      <w:r w:rsidRPr="006E3F9A">
        <w:rPr>
          <w:color w:val="323E4F" w:themeColor="text2" w:themeShade="BF"/>
        </w:rPr>
        <w:t>ractice’s Disciplinary Policy where appropriate.</w:t>
      </w:r>
    </w:p>
    <w:p w14:paraId="1D7452D9" w14:textId="64802664" w:rsidR="00037488" w:rsidRPr="006E3F9A" w:rsidRDefault="003855D4" w:rsidP="00797D10">
      <w:pPr>
        <w:pStyle w:val="Heading1"/>
      </w:pPr>
      <w:bookmarkStart w:id="14" w:name="_Toc172726860"/>
      <w:r>
        <w:t xml:space="preserve">4. </w:t>
      </w:r>
      <w:r w:rsidR="00037488" w:rsidRPr="006E3F9A">
        <w:t>Policy Objectives</w:t>
      </w:r>
      <w:bookmarkEnd w:id="14"/>
    </w:p>
    <w:p w14:paraId="599AD5B1" w14:textId="2C4F3AD5" w:rsidR="00AB5820" w:rsidRPr="006E3F9A" w:rsidRDefault="00953D6B" w:rsidP="00C92E72">
      <w:pPr>
        <w:rPr>
          <w:color w:val="323E4F" w:themeColor="text2" w:themeShade="BF"/>
        </w:rPr>
      </w:pPr>
      <w:r w:rsidRPr="006E3F9A">
        <w:rPr>
          <w:color w:val="323E4F" w:themeColor="text2" w:themeShade="BF"/>
        </w:rPr>
        <w:t xml:space="preserve">This policy </w:t>
      </w:r>
      <w:r w:rsidR="00B07A65">
        <w:rPr>
          <w:color w:val="323E4F" w:themeColor="text2" w:themeShade="BF"/>
        </w:rPr>
        <w:t>aims</w:t>
      </w:r>
      <w:r w:rsidR="00B07A65" w:rsidRPr="006E3F9A">
        <w:rPr>
          <w:color w:val="323E4F" w:themeColor="text2" w:themeShade="BF"/>
        </w:rPr>
        <w:t xml:space="preserve"> </w:t>
      </w:r>
      <w:r w:rsidRPr="006E3F9A">
        <w:rPr>
          <w:color w:val="323E4F" w:themeColor="text2" w:themeShade="BF"/>
        </w:rPr>
        <w:t xml:space="preserve">to promote </w:t>
      </w:r>
      <w:r w:rsidR="00101996">
        <w:rPr>
          <w:color w:val="323E4F" w:themeColor="text2" w:themeShade="BF"/>
        </w:rPr>
        <w:t>good attendance of appointments</w:t>
      </w:r>
      <w:r w:rsidR="00595EF3">
        <w:rPr>
          <w:color w:val="323E4F" w:themeColor="text2" w:themeShade="BF"/>
        </w:rPr>
        <w:t xml:space="preserve"> </w:t>
      </w:r>
      <w:r w:rsidRPr="006E3F9A">
        <w:rPr>
          <w:color w:val="323E4F" w:themeColor="text2" w:themeShade="BF"/>
        </w:rPr>
        <w:t xml:space="preserve">for </w:t>
      </w:r>
      <w:r w:rsidR="009F267A">
        <w:rPr>
          <w:color w:val="323E4F" w:themeColor="text2" w:themeShade="BF"/>
        </w:rPr>
        <w:t>Roath House Surgery or Park Place Surgery</w:t>
      </w:r>
      <w:r w:rsidRPr="006E3F9A">
        <w:rPr>
          <w:color w:val="323E4F" w:themeColor="text2" w:themeShade="BF"/>
        </w:rPr>
        <w:t xml:space="preserve">. Adopting these set </w:t>
      </w:r>
      <w:r w:rsidR="00FB691D">
        <w:rPr>
          <w:color w:val="323E4F" w:themeColor="text2" w:themeShade="BF"/>
        </w:rPr>
        <w:t>principles</w:t>
      </w:r>
      <w:r w:rsidR="00FB691D" w:rsidRPr="006E3F9A">
        <w:rPr>
          <w:color w:val="323E4F" w:themeColor="text2" w:themeShade="BF"/>
        </w:rPr>
        <w:t xml:space="preserve"> </w:t>
      </w:r>
      <w:r w:rsidRPr="006E3F9A">
        <w:rPr>
          <w:color w:val="323E4F" w:themeColor="text2" w:themeShade="BF"/>
        </w:rPr>
        <w:t>will</w:t>
      </w:r>
      <w:r w:rsidR="00FB691D">
        <w:rPr>
          <w:color w:val="323E4F" w:themeColor="text2" w:themeShade="BF"/>
        </w:rPr>
        <w:t xml:space="preserve"> help to</w:t>
      </w:r>
      <w:r w:rsidRPr="006E3F9A">
        <w:rPr>
          <w:color w:val="323E4F" w:themeColor="text2" w:themeShade="BF"/>
        </w:rPr>
        <w:t xml:space="preserve">: </w:t>
      </w:r>
    </w:p>
    <w:p w14:paraId="5DC37AB0" w14:textId="50A4197D" w:rsidR="00467D03" w:rsidRDefault="00101996" w:rsidP="00101996">
      <w:pPr>
        <w:pStyle w:val="ListParagraph"/>
        <w:numPr>
          <w:ilvl w:val="0"/>
          <w:numId w:val="32"/>
        </w:numPr>
        <w:spacing w:after="0" w:line="240" w:lineRule="auto"/>
        <w:rPr>
          <w:color w:val="323E4F" w:themeColor="text2" w:themeShade="BF"/>
        </w:rPr>
      </w:pPr>
      <w:r>
        <w:rPr>
          <w:color w:val="323E4F" w:themeColor="text2" w:themeShade="BF"/>
        </w:rPr>
        <w:t>Ensure patients are treated in a timely manner.</w:t>
      </w:r>
    </w:p>
    <w:p w14:paraId="29E43D45" w14:textId="46458030" w:rsidR="00101996" w:rsidRDefault="00101996" w:rsidP="00101996">
      <w:pPr>
        <w:pStyle w:val="ListParagraph"/>
        <w:numPr>
          <w:ilvl w:val="0"/>
          <w:numId w:val="32"/>
        </w:numPr>
        <w:spacing w:after="0" w:line="240" w:lineRule="auto"/>
        <w:rPr>
          <w:color w:val="323E4F" w:themeColor="text2" w:themeShade="BF"/>
        </w:rPr>
      </w:pPr>
      <w:r>
        <w:rPr>
          <w:color w:val="323E4F" w:themeColor="text2" w:themeShade="BF"/>
        </w:rPr>
        <w:t>Reduce costs incurred by appointments that are booked and not attended.</w:t>
      </w:r>
    </w:p>
    <w:p w14:paraId="196F1544" w14:textId="457E3976" w:rsidR="00101996" w:rsidRDefault="00101996" w:rsidP="00101996">
      <w:pPr>
        <w:pStyle w:val="ListParagraph"/>
        <w:numPr>
          <w:ilvl w:val="0"/>
          <w:numId w:val="32"/>
        </w:numPr>
        <w:spacing w:after="0" w:line="240" w:lineRule="auto"/>
        <w:rPr>
          <w:color w:val="323E4F" w:themeColor="text2" w:themeShade="BF"/>
        </w:rPr>
      </w:pPr>
      <w:r>
        <w:rPr>
          <w:color w:val="323E4F" w:themeColor="text2" w:themeShade="BF"/>
        </w:rPr>
        <w:t>Improve sustainability of NHS Wales resources.</w:t>
      </w:r>
    </w:p>
    <w:p w14:paraId="68F01EFF" w14:textId="77777777" w:rsidR="00101996" w:rsidRPr="00101996" w:rsidRDefault="00101996" w:rsidP="00101996">
      <w:pPr>
        <w:spacing w:after="0" w:line="240" w:lineRule="auto"/>
        <w:rPr>
          <w:color w:val="323E4F" w:themeColor="text2" w:themeShade="BF"/>
        </w:rPr>
      </w:pPr>
    </w:p>
    <w:p w14:paraId="6B5B3CC0" w14:textId="7D748764" w:rsidR="00953D6B" w:rsidRPr="006E3F9A" w:rsidRDefault="005D0A65" w:rsidP="005A6224">
      <w:pPr>
        <w:rPr>
          <w:color w:val="323E4F" w:themeColor="text2" w:themeShade="BF"/>
        </w:rPr>
      </w:pPr>
      <w:r w:rsidRPr="006E3F9A">
        <w:rPr>
          <w:color w:val="323E4F" w:themeColor="text2" w:themeShade="BF"/>
        </w:rPr>
        <w:t xml:space="preserve">This policy applies equally to all </w:t>
      </w:r>
      <w:r w:rsidR="00595EF3">
        <w:rPr>
          <w:color w:val="323E4F" w:themeColor="text2" w:themeShade="BF"/>
        </w:rPr>
        <w:t>staff</w:t>
      </w:r>
      <w:r w:rsidRPr="006E3F9A">
        <w:rPr>
          <w:color w:val="323E4F" w:themeColor="text2" w:themeShade="BF"/>
        </w:rPr>
        <w:t xml:space="preserve"> working for, or on behalf of </w:t>
      </w:r>
      <w:r w:rsidR="009F267A">
        <w:rPr>
          <w:color w:val="323E4F" w:themeColor="text2" w:themeShade="BF"/>
        </w:rPr>
        <w:t>Roath House Surgery and Park Place Surgery</w:t>
      </w:r>
      <w:r w:rsidRPr="006E3F9A">
        <w:rPr>
          <w:color w:val="323E4F" w:themeColor="text2" w:themeShade="BF"/>
        </w:rPr>
        <w:t>. Each</w:t>
      </w:r>
      <w:r w:rsidR="00FB691D">
        <w:rPr>
          <w:color w:val="323E4F" w:themeColor="text2" w:themeShade="BF"/>
        </w:rPr>
        <w:t xml:space="preserve"> </w:t>
      </w:r>
      <w:r w:rsidRPr="006E3F9A">
        <w:rPr>
          <w:color w:val="323E4F" w:themeColor="text2" w:themeShade="BF"/>
        </w:rPr>
        <w:t>staff member is responsible for following this policy to</w:t>
      </w:r>
      <w:r w:rsidR="00CC5233" w:rsidRPr="006E3F9A">
        <w:rPr>
          <w:color w:val="323E4F" w:themeColor="text2" w:themeShade="BF"/>
        </w:rPr>
        <w:t xml:space="preserve"> help the practice comply with </w:t>
      </w:r>
      <w:r w:rsidR="00594401" w:rsidRPr="006E3F9A">
        <w:rPr>
          <w:color w:val="323E4F" w:themeColor="text2" w:themeShade="BF"/>
        </w:rPr>
        <w:t>its</w:t>
      </w:r>
      <w:r w:rsidR="00CC5233" w:rsidRPr="006E3F9A">
        <w:rPr>
          <w:color w:val="323E4F" w:themeColor="text2" w:themeShade="BF"/>
        </w:rPr>
        <w:t xml:space="preserve"> legal and regulatory obligations</w:t>
      </w:r>
      <w:r w:rsidRPr="006E3F9A">
        <w:rPr>
          <w:color w:val="323E4F" w:themeColor="text2" w:themeShade="BF"/>
        </w:rPr>
        <w:t xml:space="preserve">. </w:t>
      </w:r>
    </w:p>
    <w:p w14:paraId="27A23594" w14:textId="6C6F36AA" w:rsidR="00C92E72" w:rsidRPr="00A84902" w:rsidRDefault="00A84902" w:rsidP="00797D10">
      <w:pPr>
        <w:pStyle w:val="Heading1"/>
      </w:pPr>
      <w:bookmarkStart w:id="15" w:name="_Toc172726861"/>
      <w:r>
        <w:t>5.</w:t>
      </w:r>
      <w:r w:rsidR="00283BF9">
        <w:t xml:space="preserve"> </w:t>
      </w:r>
      <w:r w:rsidR="00AB5820" w:rsidRPr="00A84902">
        <w:t xml:space="preserve">Roles and </w:t>
      </w:r>
      <w:r w:rsidR="00037488" w:rsidRPr="00A84902">
        <w:t>Responsibilities</w:t>
      </w:r>
      <w:bookmarkEnd w:id="15"/>
      <w:r w:rsidR="00037488" w:rsidRPr="00A84902">
        <w:t xml:space="preserve"> </w:t>
      </w:r>
    </w:p>
    <w:p w14:paraId="29C65AEE" w14:textId="371AF16A" w:rsidR="00B865F7" w:rsidRPr="006E3F9A" w:rsidRDefault="00A84902" w:rsidP="00CE7068">
      <w:pPr>
        <w:pStyle w:val="Heading2"/>
        <w:numPr>
          <w:ilvl w:val="0"/>
          <w:numId w:val="0"/>
        </w:numPr>
        <w:ind w:left="360" w:hanging="360"/>
      </w:pPr>
      <w:bookmarkStart w:id="16" w:name="_Toc172726862"/>
      <w:r>
        <w:t xml:space="preserve">5.1 </w:t>
      </w:r>
      <w:r w:rsidR="00101996">
        <w:t>Practice Manager</w:t>
      </w:r>
      <w:bookmarkEnd w:id="16"/>
    </w:p>
    <w:p w14:paraId="0F47E247" w14:textId="250FCB4B" w:rsidR="00C92E72" w:rsidRDefault="00101996" w:rsidP="00C92E72">
      <w:pPr>
        <w:rPr>
          <w:color w:val="323E4F" w:themeColor="text2" w:themeShade="BF"/>
        </w:rPr>
      </w:pPr>
      <w:r>
        <w:rPr>
          <w:color w:val="323E4F" w:themeColor="text2" w:themeShade="BF"/>
        </w:rPr>
        <w:t xml:space="preserve">The Practice Manager is responsible for ensuring that all staff are aware of this policy and reviewing the policy annually or sooner if required. The Practice Manager is also responsible for reviewing the DNA data for the surgeries to reflect on current practice, disseminate this to the wider team at a practice MDT meeting, and any discuss/implement any changes that may be required to improve attendance. </w:t>
      </w:r>
    </w:p>
    <w:p w14:paraId="63FF0102" w14:textId="7FF8EDC4" w:rsidR="00101996" w:rsidRPr="006E3F9A" w:rsidRDefault="00101996" w:rsidP="00101996">
      <w:pPr>
        <w:pStyle w:val="Heading2"/>
        <w:numPr>
          <w:ilvl w:val="0"/>
          <w:numId w:val="0"/>
        </w:numPr>
        <w:ind w:left="360" w:hanging="360"/>
      </w:pPr>
      <w:bookmarkStart w:id="17" w:name="_Toc172726863"/>
      <w:r>
        <w:t xml:space="preserve">5.2 </w:t>
      </w:r>
      <w:r w:rsidR="0034763A">
        <w:t>Admin</w:t>
      </w:r>
      <w:r>
        <w:t xml:space="preserve"> Manager</w:t>
      </w:r>
      <w:bookmarkEnd w:id="17"/>
    </w:p>
    <w:p w14:paraId="48D69B3E" w14:textId="2A2CE5BB" w:rsidR="00101996" w:rsidRPr="006E3F9A" w:rsidRDefault="00101996" w:rsidP="00101996">
      <w:pPr>
        <w:rPr>
          <w:color w:val="323E4F" w:themeColor="text2" w:themeShade="BF"/>
        </w:rPr>
      </w:pPr>
      <w:r>
        <w:rPr>
          <w:color w:val="323E4F" w:themeColor="text2" w:themeShade="BF"/>
        </w:rPr>
        <w:t xml:space="preserve">The </w:t>
      </w:r>
      <w:r w:rsidR="0034763A">
        <w:rPr>
          <w:color w:val="323E4F" w:themeColor="text2" w:themeShade="BF"/>
        </w:rPr>
        <w:t>Admin</w:t>
      </w:r>
      <w:r>
        <w:rPr>
          <w:color w:val="323E4F" w:themeColor="text2" w:themeShade="BF"/>
        </w:rPr>
        <w:t xml:space="preserve"> Manager is responsible for ensuring the staff members that undertake the work as outlined in this policy, have the relevant training and skills to complete the task. They are also responsible for allocating time for the staff member to complete the task.</w:t>
      </w:r>
    </w:p>
    <w:p w14:paraId="1EAA2CC6" w14:textId="5DE04749" w:rsidR="00AB5820" w:rsidRPr="006E3F9A" w:rsidRDefault="00A84902" w:rsidP="00CE7068">
      <w:pPr>
        <w:pStyle w:val="Heading2"/>
        <w:numPr>
          <w:ilvl w:val="0"/>
          <w:numId w:val="0"/>
        </w:numPr>
        <w:ind w:left="360" w:hanging="360"/>
      </w:pPr>
      <w:bookmarkStart w:id="18" w:name="_Toc172726864"/>
      <w:r>
        <w:t>5.</w:t>
      </w:r>
      <w:r w:rsidR="00101996">
        <w:t>3</w:t>
      </w:r>
      <w:r>
        <w:t xml:space="preserve"> </w:t>
      </w:r>
      <w:r w:rsidR="00AB5820" w:rsidRPr="006E3F9A">
        <w:t>All Staff</w:t>
      </w:r>
      <w:bookmarkEnd w:id="18"/>
    </w:p>
    <w:p w14:paraId="122A2554" w14:textId="0999495D" w:rsidR="0037274A" w:rsidRDefault="00FE5683" w:rsidP="00595EF3">
      <w:pPr>
        <w:rPr>
          <w:color w:val="323E4F" w:themeColor="text2" w:themeShade="BF"/>
        </w:rPr>
      </w:pPr>
      <w:r w:rsidRPr="006E3F9A">
        <w:rPr>
          <w:color w:val="323E4F" w:themeColor="text2" w:themeShade="BF"/>
        </w:rPr>
        <w:t xml:space="preserve">All staff must familiarise themselves with the policy content and ensure the policy requirements are implemented and followed within their own work area. </w:t>
      </w:r>
    </w:p>
    <w:p w14:paraId="10C2C035" w14:textId="77777777" w:rsidR="00101996" w:rsidRPr="006E3F9A" w:rsidRDefault="00101996" w:rsidP="00595EF3">
      <w:pPr>
        <w:rPr>
          <w:color w:val="323E4F" w:themeColor="text2" w:themeShade="BF"/>
        </w:rPr>
      </w:pPr>
    </w:p>
    <w:p w14:paraId="11CF77FA" w14:textId="72CBC54D" w:rsidR="00037488" w:rsidRPr="006E3F9A" w:rsidRDefault="007258B5" w:rsidP="00797D10">
      <w:pPr>
        <w:pStyle w:val="Heading1"/>
      </w:pPr>
      <w:bookmarkStart w:id="19" w:name="_Toc172726865"/>
      <w:r>
        <w:lastRenderedPageBreak/>
        <w:t xml:space="preserve">6. </w:t>
      </w:r>
      <w:r w:rsidR="00037488" w:rsidRPr="006E3F9A">
        <w:t>Policy Framework</w:t>
      </w:r>
      <w:bookmarkEnd w:id="19"/>
    </w:p>
    <w:p w14:paraId="776D57A8" w14:textId="77777777" w:rsidR="00101996" w:rsidRDefault="002D376D" w:rsidP="00101996">
      <w:pPr>
        <w:pStyle w:val="Heading2"/>
        <w:numPr>
          <w:ilvl w:val="0"/>
          <w:numId w:val="0"/>
        </w:numPr>
        <w:ind w:left="360" w:hanging="360"/>
      </w:pPr>
      <w:bookmarkStart w:id="20" w:name="_Toc172726866"/>
      <w:r w:rsidRPr="006E3F9A">
        <w:t xml:space="preserve">6.1 </w:t>
      </w:r>
      <w:r w:rsidR="00101996">
        <w:t>DNA Surgery appointment</w:t>
      </w:r>
      <w:bookmarkEnd w:id="20"/>
    </w:p>
    <w:p w14:paraId="2FFE2EEA" w14:textId="1C284558" w:rsidR="00101996" w:rsidRDefault="00101996" w:rsidP="00101996">
      <w:pPr>
        <w:pStyle w:val="ListParagraph"/>
        <w:numPr>
          <w:ilvl w:val="0"/>
          <w:numId w:val="33"/>
        </w:numPr>
      </w:pPr>
      <w:r>
        <w:t xml:space="preserve">Patients are allowed up to 3 DNA’s within a 12-month period and to remain registered at the practice. However, any patient who has 3 DNA’s (where all have been followed up with a text/letter to the patient) will be deducted from our patient list and asked to register elsewhere. </w:t>
      </w:r>
    </w:p>
    <w:p w14:paraId="0DCAF895" w14:textId="4E0648C9" w:rsidR="00101996" w:rsidRDefault="00101996" w:rsidP="00101996">
      <w:pPr>
        <w:pStyle w:val="ListParagraph"/>
        <w:numPr>
          <w:ilvl w:val="0"/>
          <w:numId w:val="33"/>
        </w:numPr>
      </w:pPr>
      <w:r>
        <w:t>Patients are allowed to request to remain on the list in writing. This will then be discussed at the next Practice MDT and the patient informed of the outcome.</w:t>
      </w:r>
    </w:p>
    <w:p w14:paraId="78B06997" w14:textId="77777777" w:rsidR="00101996" w:rsidRDefault="00101996" w:rsidP="00101996">
      <w:pPr>
        <w:pStyle w:val="ListParagraph"/>
      </w:pPr>
    </w:p>
    <w:p w14:paraId="17DCBFFA" w14:textId="468F5CC2" w:rsidR="00101996" w:rsidRDefault="00101996" w:rsidP="00101996">
      <w:pPr>
        <w:pStyle w:val="ListParagraph"/>
      </w:pPr>
      <w:r>
        <w:t>Procedure:</w:t>
      </w:r>
    </w:p>
    <w:p w14:paraId="6064C57C" w14:textId="796F4C69" w:rsidR="00101996" w:rsidRDefault="0034763A" w:rsidP="00101996">
      <w:pPr>
        <w:pStyle w:val="ListParagraph"/>
        <w:numPr>
          <w:ilvl w:val="1"/>
          <w:numId w:val="33"/>
        </w:numPr>
      </w:pPr>
      <w:r>
        <w:t>Each day, t</w:t>
      </w:r>
      <w:r w:rsidR="00101996">
        <w:t xml:space="preserve">he </w:t>
      </w:r>
      <w:r>
        <w:t>admin team</w:t>
      </w:r>
      <w:r w:rsidR="00101996">
        <w:t xml:space="preserve"> will review the previous working day’s sessions to identify any patients who have not attended.</w:t>
      </w:r>
    </w:p>
    <w:p w14:paraId="1D49D78D" w14:textId="08806266" w:rsidR="00101996" w:rsidRDefault="00101996" w:rsidP="00101996">
      <w:pPr>
        <w:pStyle w:val="ListParagraph"/>
        <w:numPr>
          <w:ilvl w:val="1"/>
          <w:numId w:val="33"/>
        </w:numPr>
      </w:pPr>
      <w:r>
        <w:t xml:space="preserve">Check on the patient record if there were any mitigating circumstances, which the clinician would then not want them to receive a DNA notification. </w:t>
      </w:r>
    </w:p>
    <w:p w14:paraId="1AD76930" w14:textId="5919DD92" w:rsidR="00101996" w:rsidRDefault="00101996" w:rsidP="00101996">
      <w:pPr>
        <w:pStyle w:val="ListParagraph"/>
        <w:numPr>
          <w:ilvl w:val="1"/>
          <w:numId w:val="33"/>
        </w:numPr>
      </w:pPr>
      <w:r>
        <w:t>Where there is a mobile number (with consent) for the patient available, send the standard DNA text template to them (select 1</w:t>
      </w:r>
      <w:r w:rsidRPr="00101996">
        <w:rPr>
          <w:vertAlign w:val="superscript"/>
        </w:rPr>
        <w:t>st</w:t>
      </w:r>
      <w:r>
        <w:t>, 2</w:t>
      </w:r>
      <w:r w:rsidRPr="00101996">
        <w:rPr>
          <w:vertAlign w:val="superscript"/>
        </w:rPr>
        <w:t>nd</w:t>
      </w:r>
      <w:r>
        <w:t>, or 3</w:t>
      </w:r>
      <w:r w:rsidRPr="00101996">
        <w:rPr>
          <w:vertAlign w:val="superscript"/>
        </w:rPr>
        <w:t>rd</w:t>
      </w:r>
      <w:r>
        <w:t xml:space="preserve"> as appropriate based on their care history) and manually input the appointment date. If a mobile number is not available, the staff member is to generate a letter for the patient, from the relevant template.</w:t>
      </w:r>
    </w:p>
    <w:p w14:paraId="1DFA1D40" w14:textId="3DD348C3" w:rsidR="00101996" w:rsidRDefault="00101996" w:rsidP="00101996">
      <w:pPr>
        <w:pStyle w:val="ListParagraph"/>
        <w:numPr>
          <w:ilvl w:val="1"/>
          <w:numId w:val="33"/>
        </w:numPr>
      </w:pPr>
      <w:r>
        <w:t>If it is the third DNA, please request a deduction.</w:t>
      </w:r>
    </w:p>
    <w:p w14:paraId="6AD265CF" w14:textId="3E934E37" w:rsidR="00101996" w:rsidRDefault="00101996" w:rsidP="00101996">
      <w:pPr>
        <w:pStyle w:val="ListParagraph"/>
        <w:numPr>
          <w:ilvl w:val="1"/>
          <w:numId w:val="33"/>
        </w:numPr>
      </w:pPr>
      <w:r>
        <w:t>Add the total number of DNA’s appointments to the DNA Log, found in the Appointments folder on the Shared drive.</w:t>
      </w:r>
    </w:p>
    <w:p w14:paraId="342F0314" w14:textId="77777777" w:rsidR="00101996" w:rsidRDefault="00101996" w:rsidP="00101996"/>
    <w:p w14:paraId="77113442" w14:textId="48AFA8DB" w:rsidR="00101996" w:rsidRDefault="00101996" w:rsidP="00101996">
      <w:pPr>
        <w:pStyle w:val="Heading2"/>
        <w:numPr>
          <w:ilvl w:val="0"/>
          <w:numId w:val="0"/>
        </w:numPr>
        <w:ind w:left="360" w:hanging="360"/>
      </w:pPr>
      <w:bookmarkStart w:id="21" w:name="_Toc172726867"/>
      <w:r w:rsidRPr="006E3F9A">
        <w:t>6.</w:t>
      </w:r>
      <w:r>
        <w:t>2</w:t>
      </w:r>
      <w:r w:rsidRPr="006E3F9A">
        <w:t xml:space="preserve"> </w:t>
      </w:r>
      <w:r>
        <w:t>DNA Hospital appointment</w:t>
      </w:r>
      <w:bookmarkEnd w:id="21"/>
    </w:p>
    <w:p w14:paraId="35A787CB" w14:textId="59CD3C01" w:rsidR="00101996" w:rsidRDefault="00101996" w:rsidP="00101996">
      <w:pPr>
        <w:pStyle w:val="ListParagraph"/>
        <w:numPr>
          <w:ilvl w:val="0"/>
          <w:numId w:val="34"/>
        </w:numPr>
      </w:pPr>
      <w:r>
        <w:t xml:space="preserve">The hospital usually writes directly to mutual patients if a hospital appointment is missed. However, we also need to follow this up with the patient, to ensure their best interests and care. </w:t>
      </w:r>
    </w:p>
    <w:p w14:paraId="2B09785D" w14:textId="04519546" w:rsidR="00101996" w:rsidRDefault="00101996" w:rsidP="00101996">
      <w:pPr>
        <w:ind w:left="720"/>
      </w:pPr>
      <w:r>
        <w:t>Procedure</w:t>
      </w:r>
    </w:p>
    <w:p w14:paraId="300FA8D5" w14:textId="1D23FC64" w:rsidR="00101996" w:rsidRDefault="00101996" w:rsidP="00101996">
      <w:pPr>
        <w:pStyle w:val="ListParagraph"/>
        <w:numPr>
          <w:ilvl w:val="1"/>
          <w:numId w:val="34"/>
        </w:numPr>
      </w:pPr>
      <w:r>
        <w:t xml:space="preserve">When DNA letters from the hospital come into the surgery, add the clinical code </w:t>
      </w:r>
      <w:r w:rsidR="0034763A" w:rsidRPr="0034763A">
        <w:t>314503007</w:t>
      </w:r>
      <w:r w:rsidR="0034763A">
        <w:t xml:space="preserve"> </w:t>
      </w:r>
      <w:r>
        <w:t>to the Patient Care record.</w:t>
      </w:r>
    </w:p>
    <w:p w14:paraId="45C43050" w14:textId="2A840118" w:rsidR="00101996" w:rsidRDefault="00101996" w:rsidP="00101996">
      <w:pPr>
        <w:pStyle w:val="ListParagraph"/>
        <w:numPr>
          <w:ilvl w:val="1"/>
          <w:numId w:val="34"/>
        </w:numPr>
      </w:pPr>
      <w:r>
        <w:t>Where there is a mobile number (with consent) for the patient available, send the Hospital DNA text template to them and manually input the appointment details. If a mobile number is not available, the staff member is to generate a letter for the patient, from the relevant template.</w:t>
      </w:r>
    </w:p>
    <w:p w14:paraId="54DD35FA" w14:textId="26C7A6C0" w:rsidR="00101996" w:rsidRDefault="00101996" w:rsidP="00101996">
      <w:pPr>
        <w:pStyle w:val="ListParagraph"/>
        <w:numPr>
          <w:ilvl w:val="1"/>
          <w:numId w:val="34"/>
        </w:numPr>
      </w:pPr>
      <w:r>
        <w:t>If the patient has not been offered another appointment, inform the referring clinician of the DNA, via a workflow task</w:t>
      </w:r>
    </w:p>
    <w:p w14:paraId="712571AD" w14:textId="77777777" w:rsidR="00101996" w:rsidRDefault="00101996" w:rsidP="00101996"/>
    <w:p w14:paraId="7214BEC6" w14:textId="5C69B1D1" w:rsidR="00101996" w:rsidRDefault="00101996" w:rsidP="00101996">
      <w:pPr>
        <w:pStyle w:val="Heading2"/>
        <w:numPr>
          <w:ilvl w:val="0"/>
          <w:numId w:val="0"/>
        </w:numPr>
        <w:ind w:left="360" w:hanging="360"/>
      </w:pPr>
      <w:bookmarkStart w:id="22" w:name="_Toc172726868"/>
      <w:r w:rsidRPr="006E3F9A">
        <w:t>6.</w:t>
      </w:r>
      <w:r>
        <w:t>3</w:t>
      </w:r>
      <w:r w:rsidRPr="006E3F9A">
        <w:t xml:space="preserve"> </w:t>
      </w:r>
      <w:r>
        <w:t>Late cancellation of an appointment</w:t>
      </w:r>
      <w:bookmarkEnd w:id="22"/>
    </w:p>
    <w:p w14:paraId="07480C83" w14:textId="6BD220BA" w:rsidR="00101996" w:rsidRDefault="00101996" w:rsidP="00101996">
      <w:pPr>
        <w:pStyle w:val="ListParagraph"/>
        <w:numPr>
          <w:ilvl w:val="0"/>
          <w:numId w:val="34"/>
        </w:numPr>
      </w:pPr>
      <w:r>
        <w:t>Although late cancellation is not strictly a DNA, it can have the same implications depending on whether the cancellation message was received in time to invite another patient to the available slot.</w:t>
      </w:r>
    </w:p>
    <w:p w14:paraId="08D58E22" w14:textId="26C84A16" w:rsidR="00101996" w:rsidRPr="00101996" w:rsidRDefault="00101996" w:rsidP="00101996">
      <w:pPr>
        <w:pStyle w:val="ListParagraph"/>
        <w:numPr>
          <w:ilvl w:val="0"/>
          <w:numId w:val="34"/>
        </w:numPr>
      </w:pPr>
      <w:r>
        <w:t xml:space="preserve">When a cancellation message is received via the iPlato service less than 24 hours before the appointment, staff are to send the DNA – cancellation text not soon enough </w:t>
      </w:r>
      <w:r w:rsidR="00035521">
        <w:t>Accurx</w:t>
      </w:r>
      <w:r>
        <w:t xml:space="preserve"> template to the patient, completing the template where necessary. (Please note</w:t>
      </w:r>
      <w:r w:rsidR="00BA5442">
        <w:t>,</w:t>
      </w:r>
      <w:r>
        <w:t xml:space="preserve"> discretion can be used if the appointment is reusable – please check with the Duty Dr).</w:t>
      </w:r>
    </w:p>
    <w:p w14:paraId="081E49E9" w14:textId="77777777" w:rsidR="00101996" w:rsidRPr="00101996" w:rsidRDefault="00101996" w:rsidP="00101996"/>
    <w:p w14:paraId="5573ED9E" w14:textId="5820A52B" w:rsidR="00037488" w:rsidRPr="006E3F9A" w:rsidRDefault="00976F73" w:rsidP="00101996">
      <w:pPr>
        <w:pStyle w:val="Heading2"/>
        <w:numPr>
          <w:ilvl w:val="0"/>
          <w:numId w:val="0"/>
        </w:numPr>
        <w:ind w:left="360" w:hanging="360"/>
      </w:pPr>
      <w:bookmarkStart w:id="23" w:name="_Toc172726869"/>
      <w:r w:rsidRPr="006E3F9A">
        <w:lastRenderedPageBreak/>
        <w:t xml:space="preserve">7. </w:t>
      </w:r>
      <w:r w:rsidR="00037488" w:rsidRPr="006E3F9A">
        <w:t>Review</w:t>
      </w:r>
      <w:bookmarkEnd w:id="23"/>
    </w:p>
    <w:p w14:paraId="5B329A93" w14:textId="28528BE0" w:rsidR="00477911" w:rsidRPr="006E3F9A" w:rsidRDefault="00477911" w:rsidP="00477911">
      <w:pPr>
        <w:rPr>
          <w:color w:val="323E4F" w:themeColor="text2" w:themeShade="BF"/>
        </w:rPr>
      </w:pPr>
      <w:r w:rsidRPr="006E3F9A">
        <w:rPr>
          <w:color w:val="323E4F" w:themeColor="text2" w:themeShade="BF"/>
        </w:rPr>
        <w:t xml:space="preserve">This policy will be reviewed </w:t>
      </w:r>
      <w:r w:rsidR="00EB5185">
        <w:rPr>
          <w:color w:val="323E4F" w:themeColor="text2" w:themeShade="BF"/>
        </w:rPr>
        <w:t xml:space="preserve">annually </w:t>
      </w:r>
      <w:r w:rsidRPr="006E3F9A">
        <w:rPr>
          <w:color w:val="323E4F" w:themeColor="text2" w:themeShade="BF"/>
        </w:rPr>
        <w:t xml:space="preserve">or more frequently where the contents are affected by major internal or external changes such as: </w:t>
      </w:r>
    </w:p>
    <w:p w14:paraId="3F60E945" w14:textId="466757DF" w:rsidR="00477911" w:rsidRPr="006E3F9A" w:rsidRDefault="00477911" w:rsidP="00477911">
      <w:pPr>
        <w:pStyle w:val="ListParagraph"/>
        <w:numPr>
          <w:ilvl w:val="0"/>
          <w:numId w:val="8"/>
        </w:numPr>
        <w:rPr>
          <w:color w:val="323E4F" w:themeColor="text2" w:themeShade="BF"/>
        </w:rPr>
      </w:pPr>
      <w:r w:rsidRPr="006E3F9A">
        <w:rPr>
          <w:color w:val="323E4F" w:themeColor="text2" w:themeShade="BF"/>
        </w:rPr>
        <w:t>Changes in legislation;</w:t>
      </w:r>
    </w:p>
    <w:p w14:paraId="03E1DD2D" w14:textId="4D74FA78" w:rsidR="00477911" w:rsidRPr="006E3F9A" w:rsidRDefault="00477911" w:rsidP="00477911">
      <w:pPr>
        <w:pStyle w:val="ListParagraph"/>
        <w:numPr>
          <w:ilvl w:val="0"/>
          <w:numId w:val="8"/>
        </w:numPr>
        <w:rPr>
          <w:color w:val="323E4F" w:themeColor="text2" w:themeShade="BF"/>
        </w:rPr>
      </w:pPr>
      <w:r w:rsidRPr="006E3F9A">
        <w:rPr>
          <w:color w:val="323E4F" w:themeColor="text2" w:themeShade="BF"/>
        </w:rPr>
        <w:t>Practice change or change in system/technology; or</w:t>
      </w:r>
    </w:p>
    <w:p w14:paraId="03FE0128" w14:textId="505C2EB0" w:rsidR="00467D03" w:rsidRPr="006E3F9A" w:rsidRDefault="00477911" w:rsidP="00976F73">
      <w:pPr>
        <w:pStyle w:val="ListParagraph"/>
        <w:numPr>
          <w:ilvl w:val="0"/>
          <w:numId w:val="8"/>
        </w:numPr>
        <w:rPr>
          <w:color w:val="323E4F" w:themeColor="text2" w:themeShade="BF"/>
        </w:rPr>
      </w:pPr>
      <w:r w:rsidRPr="006E3F9A">
        <w:rPr>
          <w:color w:val="323E4F" w:themeColor="text2" w:themeShade="BF"/>
        </w:rPr>
        <w:t>Changing methodology.</w:t>
      </w:r>
      <w:r w:rsidRPr="006E3F9A">
        <w:rPr>
          <w:color w:val="323E4F" w:themeColor="text2" w:themeShade="BF"/>
        </w:rPr>
        <w:cr/>
      </w:r>
    </w:p>
    <w:p w14:paraId="0531EE74" w14:textId="77777777" w:rsidR="003643C3" w:rsidRDefault="003643C3"/>
    <w:p w14:paraId="375426C0" w14:textId="77777777" w:rsidR="003643C3" w:rsidRDefault="003643C3" w:rsidP="003643C3"/>
    <w:sectPr w:rsidR="003643C3" w:rsidSect="00671EBC">
      <w:footerReference w:type="default" r:id="rId11"/>
      <w:pgSz w:w="11906" w:h="16838"/>
      <w:pgMar w:top="720" w:right="720" w:bottom="720" w:left="720" w:header="709" w:footer="56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51A3D" w14:textId="77777777" w:rsidR="00072E29" w:rsidRDefault="00072E29" w:rsidP="00FC5C88">
      <w:pPr>
        <w:spacing w:after="0" w:line="240" w:lineRule="auto"/>
      </w:pPr>
      <w:r>
        <w:separator/>
      </w:r>
    </w:p>
  </w:endnote>
  <w:endnote w:type="continuationSeparator" w:id="0">
    <w:p w14:paraId="1806D597" w14:textId="77777777" w:rsidR="00072E29" w:rsidRDefault="00072E29" w:rsidP="00FC5C88">
      <w:pPr>
        <w:spacing w:after="0" w:line="240" w:lineRule="auto"/>
      </w:pPr>
      <w:r>
        <w:continuationSeparator/>
      </w:r>
    </w:p>
  </w:endnote>
  <w:endnote w:type="continuationNotice" w:id="1">
    <w:p w14:paraId="0C132C61" w14:textId="77777777" w:rsidR="00072E29" w:rsidRDefault="00072E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B51B8F" w14:textId="7EC20DF6"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1FEF1C8F" w14:textId="60FEADEC" w:rsidR="00FC5C88" w:rsidRDefault="001E07EF">
    <w:pPr>
      <w:pStyle w:val="Footer"/>
    </w:pPr>
    <w:r>
      <w:t xml:space="preserve">          Version </w:t>
    </w:r>
    <w:r w:rsidR="00101996">
      <w:t>1.0</w:t>
    </w:r>
    <w:r>
      <w:t xml:space="preserve">                                       Last Reviewed: </w:t>
    </w:r>
    <w:r w:rsidR="00101996">
      <w:t>24/07/2024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C96F80" w14:textId="77777777" w:rsidR="00072E29" w:rsidRDefault="00072E29" w:rsidP="00FC5C88">
      <w:pPr>
        <w:spacing w:after="0" w:line="240" w:lineRule="auto"/>
      </w:pPr>
      <w:r>
        <w:separator/>
      </w:r>
    </w:p>
  </w:footnote>
  <w:footnote w:type="continuationSeparator" w:id="0">
    <w:p w14:paraId="2FBB52D5" w14:textId="77777777" w:rsidR="00072E29" w:rsidRDefault="00072E29" w:rsidP="00FC5C88">
      <w:pPr>
        <w:spacing w:after="0" w:line="240" w:lineRule="auto"/>
      </w:pPr>
      <w:r>
        <w:continuationSeparator/>
      </w:r>
    </w:p>
  </w:footnote>
  <w:footnote w:type="continuationNotice" w:id="1">
    <w:p w14:paraId="0EEA1A6C" w14:textId="77777777" w:rsidR="00072E29" w:rsidRDefault="00072E2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E38EF"/>
    <w:multiLevelType w:val="hybridMultilevel"/>
    <w:tmpl w:val="AD1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405196"/>
    <w:multiLevelType w:val="hybridMultilevel"/>
    <w:tmpl w:val="3A9CF896"/>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 w15:restartNumberingAfterBreak="0">
    <w:nsid w:val="133050FA"/>
    <w:multiLevelType w:val="hybridMultilevel"/>
    <w:tmpl w:val="B69E43D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 w15:restartNumberingAfterBreak="0">
    <w:nsid w:val="18175D5C"/>
    <w:multiLevelType w:val="hybridMultilevel"/>
    <w:tmpl w:val="A3BAA6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A4633F6"/>
    <w:multiLevelType w:val="hybridMultilevel"/>
    <w:tmpl w:val="CFF801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355131"/>
    <w:multiLevelType w:val="hybridMultilevel"/>
    <w:tmpl w:val="4D0AEDDC"/>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212C56B4"/>
    <w:multiLevelType w:val="hybridMultilevel"/>
    <w:tmpl w:val="0E9A8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7F6C5E"/>
    <w:multiLevelType w:val="multilevel"/>
    <w:tmpl w:val="5C6E76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BDA0A86"/>
    <w:multiLevelType w:val="hybridMultilevel"/>
    <w:tmpl w:val="D94AA6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F2D0D37"/>
    <w:multiLevelType w:val="hybridMultilevel"/>
    <w:tmpl w:val="2CE26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824F85"/>
    <w:multiLevelType w:val="hybridMultilevel"/>
    <w:tmpl w:val="F9EED5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D629AC"/>
    <w:multiLevelType w:val="hybridMultilevel"/>
    <w:tmpl w:val="BD4EDC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282512D"/>
    <w:multiLevelType w:val="hybridMultilevel"/>
    <w:tmpl w:val="F9221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E501C6"/>
    <w:multiLevelType w:val="hybridMultilevel"/>
    <w:tmpl w:val="81A634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963C06"/>
    <w:multiLevelType w:val="hybridMultilevel"/>
    <w:tmpl w:val="C5A29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B05D81"/>
    <w:multiLevelType w:val="hybridMultilevel"/>
    <w:tmpl w:val="81B0C42A"/>
    <w:lvl w:ilvl="0" w:tplc="FD22BEB0">
      <w:start w:val="1"/>
      <w:numFmt w:val="decimal"/>
      <w:lvlText w:val="6.%1."/>
      <w:lvlJc w:val="left"/>
      <w:pPr>
        <w:ind w:left="360" w:hanging="360"/>
      </w:pPr>
      <w:rPr>
        <w:rFonts w:hint="default"/>
        <w:b/>
        <w:bCs/>
        <w:color w:val="21305E"/>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68D44F8"/>
    <w:multiLevelType w:val="hybridMultilevel"/>
    <w:tmpl w:val="201E7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D47DA7"/>
    <w:multiLevelType w:val="hybridMultilevel"/>
    <w:tmpl w:val="60F62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3738FF"/>
    <w:multiLevelType w:val="hybridMultilevel"/>
    <w:tmpl w:val="0010D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0C0438"/>
    <w:multiLevelType w:val="hybridMultilevel"/>
    <w:tmpl w:val="B888B4D6"/>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49562608"/>
    <w:multiLevelType w:val="hybridMultilevel"/>
    <w:tmpl w:val="40403BF4"/>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1" w15:restartNumberingAfterBreak="0">
    <w:nsid w:val="4AEF6E42"/>
    <w:multiLevelType w:val="multilevel"/>
    <w:tmpl w:val="A4F039AA"/>
    <w:lvl w:ilvl="0">
      <w:start w:val="1"/>
      <w:numFmt w:val="decimal"/>
      <w:lvlText w:val="%1."/>
      <w:lvlJc w:val="left"/>
      <w:pPr>
        <w:ind w:left="360" w:hanging="360"/>
      </w:pPr>
      <w:rPr>
        <w:b/>
        <w:bCs/>
        <w:color w:val="2E74B5" w:themeColor="accent5" w:themeShade="BF"/>
        <w:sz w:val="28"/>
        <w:szCs w:val="28"/>
      </w:rPr>
    </w:lvl>
    <w:lvl w:ilvl="1">
      <w:start w:val="1"/>
      <w:numFmt w:val="decimal"/>
      <w:lvlText w:val="5.%2."/>
      <w:lvlJc w:val="left"/>
      <w:pPr>
        <w:ind w:left="786" w:hanging="360"/>
      </w:pPr>
      <w:rPr>
        <w:rFonts w:hint="default"/>
        <w:b/>
        <w:bCs/>
        <w:color w:val="21305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BD732F4"/>
    <w:multiLevelType w:val="multilevel"/>
    <w:tmpl w:val="E39688C6"/>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50C2594D"/>
    <w:multiLevelType w:val="hybridMultilevel"/>
    <w:tmpl w:val="2B84C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4004181"/>
    <w:multiLevelType w:val="hybridMultilevel"/>
    <w:tmpl w:val="DE667352"/>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5" w15:restartNumberingAfterBreak="0">
    <w:nsid w:val="559E494F"/>
    <w:multiLevelType w:val="hybridMultilevel"/>
    <w:tmpl w:val="C7406FF6"/>
    <w:lvl w:ilvl="0" w:tplc="FC445080">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610D004E"/>
    <w:multiLevelType w:val="hybridMultilevel"/>
    <w:tmpl w:val="A2E22B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95666B4"/>
    <w:multiLevelType w:val="hybridMultilevel"/>
    <w:tmpl w:val="1ABAADA8"/>
    <w:lvl w:ilvl="0" w:tplc="4880BE6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926FE0"/>
    <w:multiLevelType w:val="hybridMultilevel"/>
    <w:tmpl w:val="569AA5C2"/>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29" w15:restartNumberingAfterBreak="0">
    <w:nsid w:val="6E30671D"/>
    <w:multiLevelType w:val="hybridMultilevel"/>
    <w:tmpl w:val="16FE6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39B477B"/>
    <w:multiLevelType w:val="hybridMultilevel"/>
    <w:tmpl w:val="E9BEA76C"/>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1" w15:restartNumberingAfterBreak="0">
    <w:nsid w:val="75A04988"/>
    <w:multiLevelType w:val="hybridMultilevel"/>
    <w:tmpl w:val="7ECE10EE"/>
    <w:lvl w:ilvl="0" w:tplc="F8183F0C">
      <w:start w:val="1"/>
      <w:numFmt w:val="decimal"/>
      <w:lvlText w:val="%1."/>
      <w:lvlJc w:val="left"/>
      <w:pPr>
        <w:ind w:left="720" w:hanging="360"/>
      </w:pPr>
    </w:lvl>
    <w:lvl w:ilvl="1" w:tplc="C19C02EE">
      <w:start w:val="1"/>
      <w:numFmt w:val="decimal"/>
      <w:pStyle w:val="Heading2"/>
      <w:lvlText w:val="5.%2."/>
      <w:lvlJc w:val="left"/>
      <w:pPr>
        <w:ind w:left="36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pStyle w:val="Heading7"/>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5BC7C83"/>
    <w:multiLevelType w:val="hybridMultilevel"/>
    <w:tmpl w:val="EA0448E0"/>
    <w:lvl w:ilvl="0" w:tplc="E392F9E0">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3" w15:restartNumberingAfterBreak="0">
    <w:nsid w:val="77554180"/>
    <w:multiLevelType w:val="hybridMultilevel"/>
    <w:tmpl w:val="162864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380858724">
    <w:abstractNumId w:val="31"/>
  </w:num>
  <w:num w:numId="2" w16cid:durableId="226304370">
    <w:abstractNumId w:val="17"/>
  </w:num>
  <w:num w:numId="3" w16cid:durableId="1185048524">
    <w:abstractNumId w:val="0"/>
  </w:num>
  <w:num w:numId="4" w16cid:durableId="1499270041">
    <w:abstractNumId w:val="21"/>
  </w:num>
  <w:num w:numId="5" w16cid:durableId="662244759">
    <w:abstractNumId w:val="16"/>
  </w:num>
  <w:num w:numId="6" w16cid:durableId="2014525591">
    <w:abstractNumId w:val="15"/>
  </w:num>
  <w:num w:numId="7" w16cid:durableId="991325922">
    <w:abstractNumId w:val="6"/>
  </w:num>
  <w:num w:numId="8" w16cid:durableId="1308701679">
    <w:abstractNumId w:val="27"/>
  </w:num>
  <w:num w:numId="9" w16cid:durableId="1118599781">
    <w:abstractNumId w:val="18"/>
  </w:num>
  <w:num w:numId="10" w16cid:durableId="1772117191">
    <w:abstractNumId w:val="2"/>
  </w:num>
  <w:num w:numId="11" w16cid:durableId="176358439">
    <w:abstractNumId w:val="32"/>
  </w:num>
  <w:num w:numId="12" w16cid:durableId="1729068405">
    <w:abstractNumId w:val="14"/>
  </w:num>
  <w:num w:numId="13" w16cid:durableId="950164984">
    <w:abstractNumId w:val="10"/>
  </w:num>
  <w:num w:numId="14" w16cid:durableId="1356006449">
    <w:abstractNumId w:val="29"/>
  </w:num>
  <w:num w:numId="15" w16cid:durableId="1599171520">
    <w:abstractNumId w:val="26"/>
  </w:num>
  <w:num w:numId="16" w16cid:durableId="2005663843">
    <w:abstractNumId w:val="30"/>
  </w:num>
  <w:num w:numId="17" w16cid:durableId="1773160376">
    <w:abstractNumId w:val="8"/>
  </w:num>
  <w:num w:numId="18" w16cid:durableId="1702895688">
    <w:abstractNumId w:val="3"/>
  </w:num>
  <w:num w:numId="19" w16cid:durableId="1283003302">
    <w:abstractNumId w:val="25"/>
  </w:num>
  <w:num w:numId="20" w16cid:durableId="14893032">
    <w:abstractNumId w:val="31"/>
    <w:lvlOverride w:ilvl="0">
      <w:startOverride w:val="5"/>
    </w:lvlOverride>
  </w:num>
  <w:num w:numId="21" w16cid:durableId="774593889">
    <w:abstractNumId w:val="7"/>
  </w:num>
  <w:num w:numId="22" w16cid:durableId="1258126797">
    <w:abstractNumId w:val="20"/>
  </w:num>
  <w:num w:numId="23" w16cid:durableId="693504966">
    <w:abstractNumId w:val="24"/>
  </w:num>
  <w:num w:numId="24" w16cid:durableId="101996890">
    <w:abstractNumId w:val="5"/>
  </w:num>
  <w:num w:numId="25" w16cid:durableId="402993337">
    <w:abstractNumId w:val="28"/>
  </w:num>
  <w:num w:numId="26" w16cid:durableId="823860219">
    <w:abstractNumId w:val="11"/>
  </w:num>
  <w:num w:numId="27" w16cid:durableId="1339427876">
    <w:abstractNumId w:val="22"/>
  </w:num>
  <w:num w:numId="28" w16cid:durableId="84956854">
    <w:abstractNumId w:val="19"/>
  </w:num>
  <w:num w:numId="29" w16cid:durableId="740559639">
    <w:abstractNumId w:val="1"/>
  </w:num>
  <w:num w:numId="30" w16cid:durableId="917328029">
    <w:abstractNumId w:val="23"/>
  </w:num>
  <w:num w:numId="31" w16cid:durableId="352925340">
    <w:abstractNumId w:val="12"/>
  </w:num>
  <w:num w:numId="32" w16cid:durableId="229537532">
    <w:abstractNumId w:val="33"/>
  </w:num>
  <w:num w:numId="33" w16cid:durableId="1438021541">
    <w:abstractNumId w:val="13"/>
  </w:num>
  <w:num w:numId="34" w16cid:durableId="483008083">
    <w:abstractNumId w:val="4"/>
  </w:num>
  <w:num w:numId="35" w16cid:durableId="126742416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EF"/>
    <w:rsid w:val="00012266"/>
    <w:rsid w:val="000141CD"/>
    <w:rsid w:val="0002395C"/>
    <w:rsid w:val="00024B2D"/>
    <w:rsid w:val="00035521"/>
    <w:rsid w:val="00037488"/>
    <w:rsid w:val="00040532"/>
    <w:rsid w:val="00047A64"/>
    <w:rsid w:val="00072E29"/>
    <w:rsid w:val="00084F20"/>
    <w:rsid w:val="000A3409"/>
    <w:rsid w:val="000C1232"/>
    <w:rsid w:val="000C624E"/>
    <w:rsid w:val="000C6464"/>
    <w:rsid w:val="000D6361"/>
    <w:rsid w:val="000E0564"/>
    <w:rsid w:val="000E4E0E"/>
    <w:rsid w:val="000E79A3"/>
    <w:rsid w:val="000F19D8"/>
    <w:rsid w:val="000F35C9"/>
    <w:rsid w:val="00101996"/>
    <w:rsid w:val="00125E8F"/>
    <w:rsid w:val="00126B85"/>
    <w:rsid w:val="00127CAF"/>
    <w:rsid w:val="001609F8"/>
    <w:rsid w:val="001711B7"/>
    <w:rsid w:val="00177463"/>
    <w:rsid w:val="00180BC6"/>
    <w:rsid w:val="001959F5"/>
    <w:rsid w:val="001A16FC"/>
    <w:rsid w:val="001E07EF"/>
    <w:rsid w:val="001E6C65"/>
    <w:rsid w:val="002002C3"/>
    <w:rsid w:val="00230432"/>
    <w:rsid w:val="002614DD"/>
    <w:rsid w:val="00262F96"/>
    <w:rsid w:val="00283BF9"/>
    <w:rsid w:val="002941E8"/>
    <w:rsid w:val="00297106"/>
    <w:rsid w:val="002C6BB6"/>
    <w:rsid w:val="002D376D"/>
    <w:rsid w:val="002D5E5D"/>
    <w:rsid w:val="002E35F5"/>
    <w:rsid w:val="00300CD4"/>
    <w:rsid w:val="00304AB9"/>
    <w:rsid w:val="0034763A"/>
    <w:rsid w:val="003643C3"/>
    <w:rsid w:val="0037274A"/>
    <w:rsid w:val="0037665A"/>
    <w:rsid w:val="00384D0B"/>
    <w:rsid w:val="003855D4"/>
    <w:rsid w:val="003A11ED"/>
    <w:rsid w:val="003C7044"/>
    <w:rsid w:val="003D42F2"/>
    <w:rsid w:val="003D7DA5"/>
    <w:rsid w:val="003E2827"/>
    <w:rsid w:val="00405627"/>
    <w:rsid w:val="00433B22"/>
    <w:rsid w:val="00434C12"/>
    <w:rsid w:val="004350DF"/>
    <w:rsid w:val="004352DA"/>
    <w:rsid w:val="00435FA3"/>
    <w:rsid w:val="00441486"/>
    <w:rsid w:val="00450F9F"/>
    <w:rsid w:val="00457514"/>
    <w:rsid w:val="00464AC4"/>
    <w:rsid w:val="00467D03"/>
    <w:rsid w:val="00477911"/>
    <w:rsid w:val="00481846"/>
    <w:rsid w:val="00482BC6"/>
    <w:rsid w:val="00496D8B"/>
    <w:rsid w:val="004A2845"/>
    <w:rsid w:val="004A55B4"/>
    <w:rsid w:val="004B24DD"/>
    <w:rsid w:val="004B3325"/>
    <w:rsid w:val="004C3D35"/>
    <w:rsid w:val="004D4672"/>
    <w:rsid w:val="004E4C88"/>
    <w:rsid w:val="00503448"/>
    <w:rsid w:val="00503783"/>
    <w:rsid w:val="005158D0"/>
    <w:rsid w:val="00515AC5"/>
    <w:rsid w:val="005170DB"/>
    <w:rsid w:val="00542CF4"/>
    <w:rsid w:val="00543A60"/>
    <w:rsid w:val="0056042B"/>
    <w:rsid w:val="00562A9E"/>
    <w:rsid w:val="00573048"/>
    <w:rsid w:val="00575F05"/>
    <w:rsid w:val="00587EE7"/>
    <w:rsid w:val="00594401"/>
    <w:rsid w:val="00595EF3"/>
    <w:rsid w:val="005A6224"/>
    <w:rsid w:val="005A63C2"/>
    <w:rsid w:val="005D0A65"/>
    <w:rsid w:val="005F2642"/>
    <w:rsid w:val="005F3650"/>
    <w:rsid w:val="00601428"/>
    <w:rsid w:val="006045C9"/>
    <w:rsid w:val="0061022F"/>
    <w:rsid w:val="00613850"/>
    <w:rsid w:val="00613E1C"/>
    <w:rsid w:val="006164C9"/>
    <w:rsid w:val="00643C76"/>
    <w:rsid w:val="00645AE1"/>
    <w:rsid w:val="00653AE4"/>
    <w:rsid w:val="00653C56"/>
    <w:rsid w:val="00654EAA"/>
    <w:rsid w:val="00671EBC"/>
    <w:rsid w:val="00677D5D"/>
    <w:rsid w:val="006923E2"/>
    <w:rsid w:val="006C4118"/>
    <w:rsid w:val="006D0BB4"/>
    <w:rsid w:val="006E3F9A"/>
    <w:rsid w:val="006F7ADE"/>
    <w:rsid w:val="00700654"/>
    <w:rsid w:val="007019B5"/>
    <w:rsid w:val="00703DB9"/>
    <w:rsid w:val="00703E94"/>
    <w:rsid w:val="0071299A"/>
    <w:rsid w:val="0071525B"/>
    <w:rsid w:val="00720608"/>
    <w:rsid w:val="00723485"/>
    <w:rsid w:val="007258B5"/>
    <w:rsid w:val="00725A24"/>
    <w:rsid w:val="00741CD3"/>
    <w:rsid w:val="0075517B"/>
    <w:rsid w:val="00767EB0"/>
    <w:rsid w:val="00787F4D"/>
    <w:rsid w:val="0079224A"/>
    <w:rsid w:val="00797D10"/>
    <w:rsid w:val="007B40DC"/>
    <w:rsid w:val="007B7C7C"/>
    <w:rsid w:val="007C1268"/>
    <w:rsid w:val="007C737D"/>
    <w:rsid w:val="007D648A"/>
    <w:rsid w:val="00807910"/>
    <w:rsid w:val="00824005"/>
    <w:rsid w:val="0082731A"/>
    <w:rsid w:val="00834009"/>
    <w:rsid w:val="00851E78"/>
    <w:rsid w:val="0089625D"/>
    <w:rsid w:val="008976BC"/>
    <w:rsid w:val="008B6017"/>
    <w:rsid w:val="008D71C1"/>
    <w:rsid w:val="008E2165"/>
    <w:rsid w:val="008E50BE"/>
    <w:rsid w:val="008E566C"/>
    <w:rsid w:val="008F4F73"/>
    <w:rsid w:val="00900801"/>
    <w:rsid w:val="009140F1"/>
    <w:rsid w:val="00925B47"/>
    <w:rsid w:val="00927D72"/>
    <w:rsid w:val="00931E8E"/>
    <w:rsid w:val="00937E87"/>
    <w:rsid w:val="00952969"/>
    <w:rsid w:val="00952F35"/>
    <w:rsid w:val="00953D6B"/>
    <w:rsid w:val="009569E9"/>
    <w:rsid w:val="0096561C"/>
    <w:rsid w:val="00966D11"/>
    <w:rsid w:val="00975041"/>
    <w:rsid w:val="00976F73"/>
    <w:rsid w:val="009805EA"/>
    <w:rsid w:val="009821C2"/>
    <w:rsid w:val="009947A6"/>
    <w:rsid w:val="009A7A01"/>
    <w:rsid w:val="009D3D4A"/>
    <w:rsid w:val="009E234E"/>
    <w:rsid w:val="009E5A31"/>
    <w:rsid w:val="009F267A"/>
    <w:rsid w:val="009F544F"/>
    <w:rsid w:val="009F6E88"/>
    <w:rsid w:val="00A118EC"/>
    <w:rsid w:val="00A11B9E"/>
    <w:rsid w:val="00A20026"/>
    <w:rsid w:val="00A247ED"/>
    <w:rsid w:val="00A25DF0"/>
    <w:rsid w:val="00A44EBE"/>
    <w:rsid w:val="00A46197"/>
    <w:rsid w:val="00A637F3"/>
    <w:rsid w:val="00A8085A"/>
    <w:rsid w:val="00A84902"/>
    <w:rsid w:val="00A865E3"/>
    <w:rsid w:val="00A92FA9"/>
    <w:rsid w:val="00AA2F1D"/>
    <w:rsid w:val="00AA3CA5"/>
    <w:rsid w:val="00AA4CA0"/>
    <w:rsid w:val="00AB5820"/>
    <w:rsid w:val="00AC668D"/>
    <w:rsid w:val="00AD242F"/>
    <w:rsid w:val="00AD4DAA"/>
    <w:rsid w:val="00AE28C6"/>
    <w:rsid w:val="00AE7B4D"/>
    <w:rsid w:val="00B032AC"/>
    <w:rsid w:val="00B07A65"/>
    <w:rsid w:val="00B17685"/>
    <w:rsid w:val="00B22D0D"/>
    <w:rsid w:val="00B30814"/>
    <w:rsid w:val="00B36F74"/>
    <w:rsid w:val="00B65212"/>
    <w:rsid w:val="00B6750F"/>
    <w:rsid w:val="00B67DE1"/>
    <w:rsid w:val="00B74CA3"/>
    <w:rsid w:val="00B804D8"/>
    <w:rsid w:val="00B8381D"/>
    <w:rsid w:val="00B865F7"/>
    <w:rsid w:val="00B95239"/>
    <w:rsid w:val="00BA5442"/>
    <w:rsid w:val="00BB3920"/>
    <w:rsid w:val="00BB635F"/>
    <w:rsid w:val="00BB6971"/>
    <w:rsid w:val="00BD04B8"/>
    <w:rsid w:val="00BD1296"/>
    <w:rsid w:val="00BD26CA"/>
    <w:rsid w:val="00BE05FF"/>
    <w:rsid w:val="00BE6F97"/>
    <w:rsid w:val="00BF0D3E"/>
    <w:rsid w:val="00BF3DDA"/>
    <w:rsid w:val="00C10C84"/>
    <w:rsid w:val="00C17A73"/>
    <w:rsid w:val="00C223ED"/>
    <w:rsid w:val="00C3255B"/>
    <w:rsid w:val="00C34016"/>
    <w:rsid w:val="00C3440E"/>
    <w:rsid w:val="00C358D6"/>
    <w:rsid w:val="00C4227E"/>
    <w:rsid w:val="00C4321E"/>
    <w:rsid w:val="00C44492"/>
    <w:rsid w:val="00C44CF4"/>
    <w:rsid w:val="00C470D9"/>
    <w:rsid w:val="00C55066"/>
    <w:rsid w:val="00C63242"/>
    <w:rsid w:val="00C80BD7"/>
    <w:rsid w:val="00C869C7"/>
    <w:rsid w:val="00C92E72"/>
    <w:rsid w:val="00C9387A"/>
    <w:rsid w:val="00CA0B02"/>
    <w:rsid w:val="00CC3C6A"/>
    <w:rsid w:val="00CC5233"/>
    <w:rsid w:val="00CE7068"/>
    <w:rsid w:val="00CF13DE"/>
    <w:rsid w:val="00CF23A4"/>
    <w:rsid w:val="00D033A2"/>
    <w:rsid w:val="00D0673C"/>
    <w:rsid w:val="00D10B24"/>
    <w:rsid w:val="00D14CD6"/>
    <w:rsid w:val="00D22375"/>
    <w:rsid w:val="00D30E25"/>
    <w:rsid w:val="00D407BA"/>
    <w:rsid w:val="00D55029"/>
    <w:rsid w:val="00D737CB"/>
    <w:rsid w:val="00D80C22"/>
    <w:rsid w:val="00D82736"/>
    <w:rsid w:val="00DA048E"/>
    <w:rsid w:val="00DB4B08"/>
    <w:rsid w:val="00DC31BD"/>
    <w:rsid w:val="00DE6F38"/>
    <w:rsid w:val="00DE6FB1"/>
    <w:rsid w:val="00DF5C60"/>
    <w:rsid w:val="00E13A79"/>
    <w:rsid w:val="00E243AA"/>
    <w:rsid w:val="00E27115"/>
    <w:rsid w:val="00E351C6"/>
    <w:rsid w:val="00E37CD0"/>
    <w:rsid w:val="00E66C68"/>
    <w:rsid w:val="00E81477"/>
    <w:rsid w:val="00E8371E"/>
    <w:rsid w:val="00E879B8"/>
    <w:rsid w:val="00EB5185"/>
    <w:rsid w:val="00EB7A81"/>
    <w:rsid w:val="00EE6A11"/>
    <w:rsid w:val="00EF13AF"/>
    <w:rsid w:val="00EF5D00"/>
    <w:rsid w:val="00F0177C"/>
    <w:rsid w:val="00F019DF"/>
    <w:rsid w:val="00F05B7E"/>
    <w:rsid w:val="00F15EC5"/>
    <w:rsid w:val="00F51A24"/>
    <w:rsid w:val="00F53040"/>
    <w:rsid w:val="00F57FCC"/>
    <w:rsid w:val="00F81344"/>
    <w:rsid w:val="00F8499C"/>
    <w:rsid w:val="00FB691D"/>
    <w:rsid w:val="00FC299D"/>
    <w:rsid w:val="00FC5C88"/>
    <w:rsid w:val="00FD16DD"/>
    <w:rsid w:val="00FE5683"/>
    <w:rsid w:val="00FF1462"/>
    <w:rsid w:val="00FF27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427EB"/>
  <w15:chartTrackingRefBased/>
  <w15:docId w15:val="{1FC2BDE9-6C23-49B4-AE1E-47E74C68F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55D4"/>
  </w:style>
  <w:style w:type="paragraph" w:styleId="Heading1">
    <w:name w:val="heading 1"/>
    <w:basedOn w:val="Normal"/>
    <w:next w:val="Normal"/>
    <w:link w:val="Heading1Char"/>
    <w:autoRedefine/>
    <w:qFormat/>
    <w:rsid w:val="00797D10"/>
    <w:pPr>
      <w:keepNext/>
      <w:spacing w:before="240" w:after="120" w:line="240" w:lineRule="auto"/>
      <w:outlineLvl w:val="0"/>
    </w:pPr>
    <w:rPr>
      <w:rFonts w:eastAsia="Times New Roman" w:cs="Arial"/>
      <w:b/>
      <w:color w:val="17253F"/>
      <w:kern w:val="32"/>
      <w:sz w:val="24"/>
      <w:szCs w:val="24"/>
    </w:rPr>
  </w:style>
  <w:style w:type="paragraph" w:styleId="Heading2">
    <w:name w:val="heading 2"/>
    <w:basedOn w:val="Heading1"/>
    <w:next w:val="Normal"/>
    <w:link w:val="Heading2Char"/>
    <w:qFormat/>
    <w:rsid w:val="001E07EF"/>
    <w:pPr>
      <w:numPr>
        <w:ilvl w:val="1"/>
        <w:numId w:val="20"/>
      </w:numPr>
      <w:outlineLvl w:val="1"/>
    </w:pPr>
    <w:rPr>
      <w:b w:val="0"/>
      <w:color w:val="44546A" w:themeColor="text2"/>
      <w:kern w:val="28"/>
    </w:rPr>
  </w:style>
  <w:style w:type="paragraph" w:styleId="Heading7">
    <w:name w:val="heading 7"/>
    <w:aliases w:val="Appendices"/>
    <w:basedOn w:val="Heading1"/>
    <w:next w:val="Normal"/>
    <w:link w:val="Heading7Char"/>
    <w:qFormat/>
    <w:rsid w:val="001E07EF"/>
    <w:pPr>
      <w:numPr>
        <w:ilvl w:val="6"/>
        <w:numId w:val="20"/>
      </w:numPr>
      <w:spacing w:after="60"/>
      <w:outlineLvl w:val="6"/>
    </w:pPr>
    <w:rPr>
      <w:rFonts w:ascii="Verdana" w:hAnsi="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BodyText">
    <w:name w:val="Body Text"/>
    <w:basedOn w:val="Normal"/>
    <w:link w:val="BodyTextChar"/>
    <w:uiPriority w:val="1"/>
    <w:qFormat/>
    <w:rsid w:val="001E07EF"/>
    <w:pPr>
      <w:widowControl w:val="0"/>
      <w:autoSpaceDE w:val="0"/>
      <w:autoSpaceDN w:val="0"/>
      <w:spacing w:after="0" w:line="240" w:lineRule="auto"/>
    </w:pPr>
    <w:rPr>
      <w:rFonts w:ascii="Calibri Light" w:eastAsia="Calibri Light" w:hAnsi="Calibri Light" w:cs="Calibri Light"/>
      <w:sz w:val="28"/>
      <w:szCs w:val="28"/>
      <w:lang w:val="en-US"/>
    </w:rPr>
  </w:style>
  <w:style w:type="character" w:customStyle="1" w:styleId="BodyTextChar">
    <w:name w:val="Body Text Char"/>
    <w:basedOn w:val="DefaultParagraphFont"/>
    <w:link w:val="BodyText"/>
    <w:uiPriority w:val="1"/>
    <w:rsid w:val="001E07EF"/>
    <w:rPr>
      <w:rFonts w:ascii="Calibri Light" w:eastAsia="Calibri Light" w:hAnsi="Calibri Light" w:cs="Calibri Light"/>
      <w:sz w:val="28"/>
      <w:szCs w:val="28"/>
      <w:lang w:val="en-US"/>
    </w:rPr>
  </w:style>
  <w:style w:type="paragraph" w:styleId="TOC1">
    <w:name w:val="toc 1"/>
    <w:basedOn w:val="Normal"/>
    <w:next w:val="Normal"/>
    <w:autoRedefine/>
    <w:uiPriority w:val="39"/>
    <w:rsid w:val="00C63242"/>
    <w:pPr>
      <w:tabs>
        <w:tab w:val="left" w:pos="400"/>
        <w:tab w:val="right" w:leader="dot" w:pos="9639"/>
      </w:tabs>
      <w:spacing w:after="0" w:line="360" w:lineRule="auto"/>
    </w:pPr>
    <w:rPr>
      <w:rFonts w:ascii="Arial" w:eastAsia="Times New Roman" w:hAnsi="Arial" w:cs="Arial"/>
      <w:b/>
      <w:bCs/>
      <w:noProof/>
      <w:color w:val="333333"/>
      <w:kern w:val="28"/>
      <w:szCs w:val="20"/>
    </w:rPr>
  </w:style>
  <w:style w:type="paragraph" w:styleId="TOC2">
    <w:name w:val="toc 2"/>
    <w:basedOn w:val="Normal"/>
    <w:next w:val="Normal"/>
    <w:autoRedefine/>
    <w:uiPriority w:val="39"/>
    <w:rsid w:val="003855D4"/>
    <w:pPr>
      <w:tabs>
        <w:tab w:val="left" w:pos="880"/>
        <w:tab w:val="right" w:leader="dot" w:pos="9639"/>
      </w:tabs>
      <w:spacing w:after="0" w:line="360" w:lineRule="auto"/>
      <w:ind w:left="198"/>
    </w:pPr>
    <w:rPr>
      <w:rFonts w:ascii="Arial" w:eastAsia="Times New Roman" w:hAnsi="Arial" w:cs="Arial"/>
      <w:noProof/>
      <w:color w:val="333333"/>
      <w:kern w:val="28"/>
      <w:szCs w:val="20"/>
    </w:rPr>
  </w:style>
  <w:style w:type="character" w:styleId="Hyperlink">
    <w:name w:val="Hyperlink"/>
    <w:basedOn w:val="DefaultParagraphFont"/>
    <w:uiPriority w:val="99"/>
    <w:rsid w:val="001E07EF"/>
    <w:rPr>
      <w:color w:val="0000FF"/>
      <w:u w:val="single"/>
    </w:rPr>
  </w:style>
  <w:style w:type="character" w:customStyle="1" w:styleId="Heading1Char">
    <w:name w:val="Heading 1 Char"/>
    <w:basedOn w:val="DefaultParagraphFont"/>
    <w:link w:val="Heading1"/>
    <w:rsid w:val="00797D10"/>
    <w:rPr>
      <w:rFonts w:eastAsia="Times New Roman" w:cs="Arial"/>
      <w:b/>
      <w:color w:val="17253F"/>
      <w:kern w:val="32"/>
      <w:sz w:val="24"/>
      <w:szCs w:val="24"/>
    </w:rPr>
  </w:style>
  <w:style w:type="character" w:customStyle="1" w:styleId="Heading2Char">
    <w:name w:val="Heading 2 Char"/>
    <w:basedOn w:val="DefaultParagraphFont"/>
    <w:link w:val="Heading2"/>
    <w:rsid w:val="001E07EF"/>
    <w:rPr>
      <w:rFonts w:eastAsia="Times New Roman" w:cs="Arial"/>
      <w:color w:val="44546A" w:themeColor="text2"/>
      <w:kern w:val="28"/>
      <w:sz w:val="28"/>
      <w:szCs w:val="28"/>
    </w:rPr>
  </w:style>
  <w:style w:type="character" w:customStyle="1" w:styleId="Heading7Char">
    <w:name w:val="Heading 7 Char"/>
    <w:aliases w:val="Appendices Char"/>
    <w:basedOn w:val="DefaultParagraphFont"/>
    <w:link w:val="Heading7"/>
    <w:rsid w:val="001E07EF"/>
    <w:rPr>
      <w:rFonts w:ascii="Verdana" w:eastAsia="Times New Roman" w:hAnsi="Verdana" w:cs="Arial"/>
      <w:b/>
      <w:color w:val="2B3D73"/>
      <w:kern w:val="32"/>
      <w:sz w:val="28"/>
      <w:szCs w:val="24"/>
    </w:rPr>
  </w:style>
  <w:style w:type="paragraph" w:customStyle="1" w:styleId="Head1Normal">
    <w:name w:val="Head1Normal"/>
    <w:basedOn w:val="Normal"/>
    <w:link w:val="Head1NormalChar"/>
    <w:rsid w:val="001E07EF"/>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E07EF"/>
    <w:rPr>
      <w:rFonts w:ascii="Verdana" w:eastAsia="Times New Roman" w:hAnsi="Verdana" w:cs="Arial"/>
      <w:color w:val="333333"/>
      <w:kern w:val="28"/>
      <w:sz w:val="20"/>
      <w:szCs w:val="20"/>
    </w:rPr>
  </w:style>
  <w:style w:type="character" w:styleId="UnresolvedMention">
    <w:name w:val="Unresolved Mention"/>
    <w:basedOn w:val="DefaultParagraphFont"/>
    <w:uiPriority w:val="99"/>
    <w:semiHidden/>
    <w:unhideWhenUsed/>
    <w:rsid w:val="00C92E72"/>
    <w:rPr>
      <w:color w:val="605E5C"/>
      <w:shd w:val="clear" w:color="auto" w:fill="E1DFDD"/>
    </w:rPr>
  </w:style>
  <w:style w:type="paragraph" w:styleId="ListParagraph">
    <w:name w:val="List Paragraph"/>
    <w:basedOn w:val="Normal"/>
    <w:uiPriority w:val="34"/>
    <w:qFormat/>
    <w:rsid w:val="00AB5820"/>
    <w:pPr>
      <w:ind w:left="720"/>
      <w:contextualSpacing/>
    </w:pPr>
  </w:style>
  <w:style w:type="character" w:styleId="CommentReference">
    <w:name w:val="annotation reference"/>
    <w:basedOn w:val="DefaultParagraphFont"/>
    <w:uiPriority w:val="99"/>
    <w:semiHidden/>
    <w:unhideWhenUsed/>
    <w:rsid w:val="00703E94"/>
    <w:rPr>
      <w:sz w:val="16"/>
      <w:szCs w:val="16"/>
    </w:rPr>
  </w:style>
  <w:style w:type="paragraph" w:styleId="CommentText">
    <w:name w:val="annotation text"/>
    <w:basedOn w:val="Normal"/>
    <w:link w:val="CommentTextChar"/>
    <w:uiPriority w:val="99"/>
    <w:semiHidden/>
    <w:unhideWhenUsed/>
    <w:rsid w:val="00703E94"/>
    <w:pPr>
      <w:spacing w:line="240" w:lineRule="auto"/>
    </w:pPr>
    <w:rPr>
      <w:sz w:val="20"/>
      <w:szCs w:val="20"/>
    </w:rPr>
  </w:style>
  <w:style w:type="character" w:customStyle="1" w:styleId="CommentTextChar">
    <w:name w:val="Comment Text Char"/>
    <w:basedOn w:val="DefaultParagraphFont"/>
    <w:link w:val="CommentText"/>
    <w:uiPriority w:val="99"/>
    <w:semiHidden/>
    <w:rsid w:val="00703E94"/>
    <w:rPr>
      <w:sz w:val="20"/>
      <w:szCs w:val="20"/>
    </w:rPr>
  </w:style>
  <w:style w:type="paragraph" w:styleId="CommentSubject">
    <w:name w:val="annotation subject"/>
    <w:basedOn w:val="CommentText"/>
    <w:next w:val="CommentText"/>
    <w:link w:val="CommentSubjectChar"/>
    <w:uiPriority w:val="99"/>
    <w:semiHidden/>
    <w:unhideWhenUsed/>
    <w:rsid w:val="00703E94"/>
    <w:rPr>
      <w:b/>
      <w:bCs/>
    </w:rPr>
  </w:style>
  <w:style w:type="character" w:customStyle="1" w:styleId="CommentSubjectChar">
    <w:name w:val="Comment Subject Char"/>
    <w:basedOn w:val="CommentTextChar"/>
    <w:link w:val="CommentSubject"/>
    <w:uiPriority w:val="99"/>
    <w:semiHidden/>
    <w:rsid w:val="00703E94"/>
    <w:rPr>
      <w:b/>
      <w:bCs/>
      <w:sz w:val="20"/>
      <w:szCs w:val="20"/>
    </w:rPr>
  </w:style>
  <w:style w:type="table" w:styleId="TableGrid">
    <w:name w:val="Table Grid"/>
    <w:basedOn w:val="TableNormal"/>
    <w:uiPriority w:val="39"/>
    <w:rsid w:val="00467D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F0D3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126808\Downloads\DPOSS-Document%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SharedWithUsers xmlns="b3b81ff7-2708-4fbd-9e97-66d034567ccc">
      <UserInfo>
        <DisplayName>Arran Evans (DHCW - Information Governance)</DisplayName>
        <AccountId>21</AccountId>
        <AccountType/>
      </UserInfo>
      <UserInfo>
        <DisplayName>Abigail Warren (DHCW - Information Governance)</DisplayName>
        <AccountId>39</AccountId>
        <AccountType/>
      </UserInfo>
      <UserInfo>
        <DisplayName>Rebecca Marino (DHCW - Information Governance)</DisplayName>
        <AccountId>26</AccountId>
        <AccountType/>
      </UserInfo>
      <UserInfo>
        <DisplayName>Francesca Harries (DHCW - Information Governance)</DisplayName>
        <AccountId>27</AccountId>
        <AccountType/>
      </UserInfo>
    </SharedWithUsers>
    <DocumentSummary xmlns="c1c3529a-4063-4275-bdde-e2623f9283a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3" ma:contentTypeDescription="Create a new document." ma:contentTypeScope="" ma:versionID="c3b9694ad8cb4c349d7ff8159ebe26ce">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dcc0babc4a2c862471e94012ed72cbf7"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2.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c1c3529a-4063-4275-bdde-e2623f9283a3"/>
    <ds:schemaRef ds:uri="b3b81ff7-2708-4fbd-9e97-66d034567ccc"/>
  </ds:schemaRefs>
</ds:datastoreItem>
</file>

<file path=customXml/itemProps3.xml><?xml version="1.0" encoding="utf-8"?>
<ds:datastoreItem xmlns:ds="http://schemas.openxmlformats.org/officeDocument/2006/customXml" ds:itemID="{65A8174F-28B5-4449-98E8-49A5791205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DPOSS-Document (1).dotx</Template>
  <TotalTime>12</TotalTime>
  <Pages>6</Pages>
  <Words>1081</Words>
  <Characters>6167</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7234</CharactersWithSpaces>
  <SharedDoc>false</SharedDoc>
  <HLinks>
    <vt:vector size="150" baseType="variant">
      <vt:variant>
        <vt:i4>2490488</vt:i4>
      </vt:variant>
      <vt:variant>
        <vt:i4>144</vt:i4>
      </vt:variant>
      <vt:variant>
        <vt:i4>0</vt:i4>
      </vt:variant>
      <vt:variant>
        <vt:i4>5</vt:i4>
      </vt:variant>
      <vt:variant>
        <vt:lpwstr>https://www.ukcgc.uk/manual/principles</vt:lpwstr>
      </vt:variant>
      <vt:variant>
        <vt:lpwstr/>
      </vt:variant>
      <vt:variant>
        <vt:i4>4522035</vt:i4>
      </vt:variant>
      <vt:variant>
        <vt:i4>141</vt:i4>
      </vt:variant>
      <vt:variant>
        <vt:i4>0</vt:i4>
      </vt:variant>
      <vt:variant>
        <vt:i4>5</vt:i4>
      </vt:variant>
      <vt:variant>
        <vt:lpwstr>mailto:DHCWGMPDPO@wales.nhs.uk</vt:lpwstr>
      </vt:variant>
      <vt:variant>
        <vt:lpwstr/>
      </vt:variant>
      <vt:variant>
        <vt:i4>1703988</vt:i4>
      </vt:variant>
      <vt:variant>
        <vt:i4>134</vt:i4>
      </vt:variant>
      <vt:variant>
        <vt:i4>0</vt:i4>
      </vt:variant>
      <vt:variant>
        <vt:i4>5</vt:i4>
      </vt:variant>
      <vt:variant>
        <vt:lpwstr/>
      </vt:variant>
      <vt:variant>
        <vt:lpwstr>_Toc138681599</vt:lpwstr>
      </vt:variant>
      <vt:variant>
        <vt:i4>1703988</vt:i4>
      </vt:variant>
      <vt:variant>
        <vt:i4>128</vt:i4>
      </vt:variant>
      <vt:variant>
        <vt:i4>0</vt:i4>
      </vt:variant>
      <vt:variant>
        <vt:i4>5</vt:i4>
      </vt:variant>
      <vt:variant>
        <vt:lpwstr/>
      </vt:variant>
      <vt:variant>
        <vt:lpwstr>_Toc138681598</vt:lpwstr>
      </vt:variant>
      <vt:variant>
        <vt:i4>1703988</vt:i4>
      </vt:variant>
      <vt:variant>
        <vt:i4>122</vt:i4>
      </vt:variant>
      <vt:variant>
        <vt:i4>0</vt:i4>
      </vt:variant>
      <vt:variant>
        <vt:i4>5</vt:i4>
      </vt:variant>
      <vt:variant>
        <vt:lpwstr/>
      </vt:variant>
      <vt:variant>
        <vt:lpwstr>_Toc138681597</vt:lpwstr>
      </vt:variant>
      <vt:variant>
        <vt:i4>1703988</vt:i4>
      </vt:variant>
      <vt:variant>
        <vt:i4>116</vt:i4>
      </vt:variant>
      <vt:variant>
        <vt:i4>0</vt:i4>
      </vt:variant>
      <vt:variant>
        <vt:i4>5</vt:i4>
      </vt:variant>
      <vt:variant>
        <vt:lpwstr/>
      </vt:variant>
      <vt:variant>
        <vt:lpwstr>_Toc138681596</vt:lpwstr>
      </vt:variant>
      <vt:variant>
        <vt:i4>1703988</vt:i4>
      </vt:variant>
      <vt:variant>
        <vt:i4>110</vt:i4>
      </vt:variant>
      <vt:variant>
        <vt:i4>0</vt:i4>
      </vt:variant>
      <vt:variant>
        <vt:i4>5</vt:i4>
      </vt:variant>
      <vt:variant>
        <vt:lpwstr/>
      </vt:variant>
      <vt:variant>
        <vt:lpwstr>_Toc138681595</vt:lpwstr>
      </vt:variant>
      <vt:variant>
        <vt:i4>1703988</vt:i4>
      </vt:variant>
      <vt:variant>
        <vt:i4>104</vt:i4>
      </vt:variant>
      <vt:variant>
        <vt:i4>0</vt:i4>
      </vt:variant>
      <vt:variant>
        <vt:i4>5</vt:i4>
      </vt:variant>
      <vt:variant>
        <vt:lpwstr/>
      </vt:variant>
      <vt:variant>
        <vt:lpwstr>_Toc138681594</vt:lpwstr>
      </vt:variant>
      <vt:variant>
        <vt:i4>1703988</vt:i4>
      </vt:variant>
      <vt:variant>
        <vt:i4>98</vt:i4>
      </vt:variant>
      <vt:variant>
        <vt:i4>0</vt:i4>
      </vt:variant>
      <vt:variant>
        <vt:i4>5</vt:i4>
      </vt:variant>
      <vt:variant>
        <vt:lpwstr/>
      </vt:variant>
      <vt:variant>
        <vt:lpwstr>_Toc138681593</vt:lpwstr>
      </vt:variant>
      <vt:variant>
        <vt:i4>1703988</vt:i4>
      </vt:variant>
      <vt:variant>
        <vt:i4>92</vt:i4>
      </vt:variant>
      <vt:variant>
        <vt:i4>0</vt:i4>
      </vt:variant>
      <vt:variant>
        <vt:i4>5</vt:i4>
      </vt:variant>
      <vt:variant>
        <vt:lpwstr/>
      </vt:variant>
      <vt:variant>
        <vt:lpwstr>_Toc138681592</vt:lpwstr>
      </vt:variant>
      <vt:variant>
        <vt:i4>1703988</vt:i4>
      </vt:variant>
      <vt:variant>
        <vt:i4>86</vt:i4>
      </vt:variant>
      <vt:variant>
        <vt:i4>0</vt:i4>
      </vt:variant>
      <vt:variant>
        <vt:i4>5</vt:i4>
      </vt:variant>
      <vt:variant>
        <vt:lpwstr/>
      </vt:variant>
      <vt:variant>
        <vt:lpwstr>_Toc138681591</vt:lpwstr>
      </vt:variant>
      <vt:variant>
        <vt:i4>1703988</vt:i4>
      </vt:variant>
      <vt:variant>
        <vt:i4>80</vt:i4>
      </vt:variant>
      <vt:variant>
        <vt:i4>0</vt:i4>
      </vt:variant>
      <vt:variant>
        <vt:i4>5</vt:i4>
      </vt:variant>
      <vt:variant>
        <vt:lpwstr/>
      </vt:variant>
      <vt:variant>
        <vt:lpwstr>_Toc138681590</vt:lpwstr>
      </vt:variant>
      <vt:variant>
        <vt:i4>1769524</vt:i4>
      </vt:variant>
      <vt:variant>
        <vt:i4>74</vt:i4>
      </vt:variant>
      <vt:variant>
        <vt:i4>0</vt:i4>
      </vt:variant>
      <vt:variant>
        <vt:i4>5</vt:i4>
      </vt:variant>
      <vt:variant>
        <vt:lpwstr/>
      </vt:variant>
      <vt:variant>
        <vt:lpwstr>_Toc138681589</vt:lpwstr>
      </vt:variant>
      <vt:variant>
        <vt:i4>1769524</vt:i4>
      </vt:variant>
      <vt:variant>
        <vt:i4>68</vt:i4>
      </vt:variant>
      <vt:variant>
        <vt:i4>0</vt:i4>
      </vt:variant>
      <vt:variant>
        <vt:i4>5</vt:i4>
      </vt:variant>
      <vt:variant>
        <vt:lpwstr/>
      </vt:variant>
      <vt:variant>
        <vt:lpwstr>_Toc138681588</vt:lpwstr>
      </vt:variant>
      <vt:variant>
        <vt:i4>1769524</vt:i4>
      </vt:variant>
      <vt:variant>
        <vt:i4>62</vt:i4>
      </vt:variant>
      <vt:variant>
        <vt:i4>0</vt:i4>
      </vt:variant>
      <vt:variant>
        <vt:i4>5</vt:i4>
      </vt:variant>
      <vt:variant>
        <vt:lpwstr/>
      </vt:variant>
      <vt:variant>
        <vt:lpwstr>_Toc138681587</vt:lpwstr>
      </vt:variant>
      <vt:variant>
        <vt:i4>1769524</vt:i4>
      </vt:variant>
      <vt:variant>
        <vt:i4>56</vt:i4>
      </vt:variant>
      <vt:variant>
        <vt:i4>0</vt:i4>
      </vt:variant>
      <vt:variant>
        <vt:i4>5</vt:i4>
      </vt:variant>
      <vt:variant>
        <vt:lpwstr/>
      </vt:variant>
      <vt:variant>
        <vt:lpwstr>_Toc138681586</vt:lpwstr>
      </vt:variant>
      <vt:variant>
        <vt:i4>1769524</vt:i4>
      </vt:variant>
      <vt:variant>
        <vt:i4>50</vt:i4>
      </vt:variant>
      <vt:variant>
        <vt:i4>0</vt:i4>
      </vt:variant>
      <vt:variant>
        <vt:i4>5</vt:i4>
      </vt:variant>
      <vt:variant>
        <vt:lpwstr/>
      </vt:variant>
      <vt:variant>
        <vt:lpwstr>_Toc138681585</vt:lpwstr>
      </vt:variant>
      <vt:variant>
        <vt:i4>1769524</vt:i4>
      </vt:variant>
      <vt:variant>
        <vt:i4>44</vt:i4>
      </vt:variant>
      <vt:variant>
        <vt:i4>0</vt:i4>
      </vt:variant>
      <vt:variant>
        <vt:i4>5</vt:i4>
      </vt:variant>
      <vt:variant>
        <vt:lpwstr/>
      </vt:variant>
      <vt:variant>
        <vt:lpwstr>_Toc138681584</vt:lpwstr>
      </vt:variant>
      <vt:variant>
        <vt:i4>1769524</vt:i4>
      </vt:variant>
      <vt:variant>
        <vt:i4>38</vt:i4>
      </vt:variant>
      <vt:variant>
        <vt:i4>0</vt:i4>
      </vt:variant>
      <vt:variant>
        <vt:i4>5</vt:i4>
      </vt:variant>
      <vt:variant>
        <vt:lpwstr/>
      </vt:variant>
      <vt:variant>
        <vt:lpwstr>_Toc138681583</vt:lpwstr>
      </vt:variant>
      <vt:variant>
        <vt:i4>1769524</vt:i4>
      </vt:variant>
      <vt:variant>
        <vt:i4>32</vt:i4>
      </vt:variant>
      <vt:variant>
        <vt:i4>0</vt:i4>
      </vt:variant>
      <vt:variant>
        <vt:i4>5</vt:i4>
      </vt:variant>
      <vt:variant>
        <vt:lpwstr/>
      </vt:variant>
      <vt:variant>
        <vt:lpwstr>_Toc138681582</vt:lpwstr>
      </vt:variant>
      <vt:variant>
        <vt:i4>1769524</vt:i4>
      </vt:variant>
      <vt:variant>
        <vt:i4>26</vt:i4>
      </vt:variant>
      <vt:variant>
        <vt:i4>0</vt:i4>
      </vt:variant>
      <vt:variant>
        <vt:i4>5</vt:i4>
      </vt:variant>
      <vt:variant>
        <vt:lpwstr/>
      </vt:variant>
      <vt:variant>
        <vt:lpwstr>_Toc138681581</vt:lpwstr>
      </vt:variant>
      <vt:variant>
        <vt:i4>1769524</vt:i4>
      </vt:variant>
      <vt:variant>
        <vt:i4>20</vt:i4>
      </vt:variant>
      <vt:variant>
        <vt:i4>0</vt:i4>
      </vt:variant>
      <vt:variant>
        <vt:i4>5</vt:i4>
      </vt:variant>
      <vt:variant>
        <vt:lpwstr/>
      </vt:variant>
      <vt:variant>
        <vt:lpwstr>_Toc138681580</vt:lpwstr>
      </vt:variant>
      <vt:variant>
        <vt:i4>1310772</vt:i4>
      </vt:variant>
      <vt:variant>
        <vt:i4>14</vt:i4>
      </vt:variant>
      <vt:variant>
        <vt:i4>0</vt:i4>
      </vt:variant>
      <vt:variant>
        <vt:i4>5</vt:i4>
      </vt:variant>
      <vt:variant>
        <vt:lpwstr/>
      </vt:variant>
      <vt:variant>
        <vt:lpwstr>_Toc138681579</vt:lpwstr>
      </vt:variant>
      <vt:variant>
        <vt:i4>1310772</vt:i4>
      </vt:variant>
      <vt:variant>
        <vt:i4>8</vt:i4>
      </vt:variant>
      <vt:variant>
        <vt:i4>0</vt:i4>
      </vt:variant>
      <vt:variant>
        <vt:i4>5</vt:i4>
      </vt:variant>
      <vt:variant>
        <vt:lpwstr/>
      </vt:variant>
      <vt:variant>
        <vt:lpwstr>_Toc138681578</vt:lpwstr>
      </vt:variant>
      <vt:variant>
        <vt:i4>1310772</vt:i4>
      </vt:variant>
      <vt:variant>
        <vt:i4>2</vt:i4>
      </vt:variant>
      <vt:variant>
        <vt:i4>0</vt:i4>
      </vt:variant>
      <vt:variant>
        <vt:i4>5</vt:i4>
      </vt:variant>
      <vt:variant>
        <vt:lpwstr/>
      </vt:variant>
      <vt:variant>
        <vt:lpwstr>_Toc138681577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Harries</dc:creator>
  <cp:keywords/>
  <dc:description/>
  <cp:lastModifiedBy>Danielle Plowright (Penylan - Roath House Surgery)</cp:lastModifiedBy>
  <cp:revision>6</cp:revision>
  <cp:lastPrinted>2024-02-23T14:11:00Z</cp:lastPrinted>
  <dcterms:created xsi:type="dcterms:W3CDTF">2024-07-24T14:21:00Z</dcterms:created>
  <dcterms:modified xsi:type="dcterms:W3CDTF">2025-10-31T08:47:00Z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TriggerFlowInfo">
    <vt:lpwstr/>
  </property>
  <property fmtid="{D5CDD505-2E9C-101B-9397-08002B2CF9AE}" pid="8" name="Order">
    <vt:r8>560500</vt:r8>
  </property>
  <property fmtid="{D5CDD505-2E9C-101B-9397-08002B2CF9AE}" pid="9" name="MediaServiceImageTags">
    <vt:lpwstr/>
  </property>
</Properties>
</file>